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44" w:rsidRDefault="00607A44">
      <w:pPr>
        <w:pStyle w:val="ConsPlusNormal"/>
        <w:jc w:val="both"/>
        <w:outlineLvl w:val="0"/>
      </w:pPr>
    </w:p>
    <w:p w:rsidR="00607A44" w:rsidRDefault="003103FB">
      <w:pPr>
        <w:pStyle w:val="ConsPlusTitle"/>
        <w:jc w:val="center"/>
      </w:pPr>
      <w:r>
        <w:t>ПРАВИТЕЛЬСТВО РОССИЙСКОЙ ФЕДЕРАЦИИ</w:t>
      </w:r>
    </w:p>
    <w:p w:rsidR="00607A44" w:rsidRDefault="00607A44">
      <w:pPr>
        <w:pStyle w:val="ConsPlusTitle"/>
        <w:jc w:val="center"/>
      </w:pPr>
    </w:p>
    <w:p w:rsidR="00607A44" w:rsidRDefault="003103FB">
      <w:pPr>
        <w:pStyle w:val="ConsPlusTitle"/>
        <w:jc w:val="center"/>
      </w:pPr>
      <w:r>
        <w:t>ПОСТАНОВЛЕНИЕ</w:t>
      </w:r>
    </w:p>
    <w:p w:rsidR="00607A44" w:rsidRDefault="003103FB">
      <w:pPr>
        <w:pStyle w:val="ConsPlusTitle"/>
        <w:jc w:val="center"/>
      </w:pPr>
      <w:r>
        <w:t>от 11 апреля 2006 г. N 210</w:t>
      </w:r>
    </w:p>
    <w:p w:rsidR="00607A44" w:rsidRDefault="00607A44">
      <w:pPr>
        <w:pStyle w:val="ConsPlusTitle"/>
        <w:jc w:val="center"/>
      </w:pPr>
    </w:p>
    <w:p w:rsidR="00607A44" w:rsidRDefault="003103FB">
      <w:pPr>
        <w:pStyle w:val="ConsPlusTitle"/>
        <w:jc w:val="center"/>
      </w:pPr>
      <w:r>
        <w:t>О ВНЕСЕНИИ ИЗМЕНЕНИЙ</w:t>
      </w:r>
    </w:p>
    <w:p w:rsidR="00607A44" w:rsidRDefault="003103FB">
      <w:pPr>
        <w:pStyle w:val="ConsPlusTitle"/>
        <w:jc w:val="center"/>
      </w:pPr>
      <w:r>
        <w:t>В ПОСТАНОВЛЕНИЯ ПРАВИТЕЛЬСТВА РОССИЙСКОЙ ФЕДЕРАЦИИ</w:t>
      </w:r>
    </w:p>
    <w:p w:rsidR="00607A44" w:rsidRDefault="003103FB">
      <w:pPr>
        <w:pStyle w:val="ConsPlusTitle"/>
        <w:jc w:val="center"/>
      </w:pPr>
      <w:r>
        <w:t>ОТ 29 МАРТА 2000 Г. N 275 И ОТ 4 АПРЕЛЯ 2002 Г. N 217</w:t>
      </w:r>
    </w:p>
    <w:p w:rsidR="00607A44" w:rsidRDefault="00607A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07A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A44" w:rsidRDefault="00607A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A44" w:rsidRDefault="00607A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7A44" w:rsidRDefault="003103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7A44" w:rsidRDefault="003103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РФ от 21.07.2014 N 684 &quot;О признании утратившими силу некоторых решений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21.07.2014 N 684)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A44" w:rsidRDefault="00607A44">
            <w:pPr>
              <w:pStyle w:val="ConsPlusNormal"/>
            </w:pPr>
          </w:p>
        </w:tc>
      </w:tr>
    </w:tbl>
    <w:p w:rsidR="00607A44" w:rsidRDefault="00607A44">
      <w:pPr>
        <w:pStyle w:val="ConsPlusNormal"/>
        <w:jc w:val="center"/>
      </w:pPr>
    </w:p>
    <w:p w:rsidR="00607A44" w:rsidRDefault="003103F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07A44" w:rsidRDefault="003103FB">
      <w:pPr>
        <w:pStyle w:val="ConsPlusNormal"/>
        <w:spacing w:before="200"/>
        <w:ind w:firstLine="540"/>
        <w:jc w:val="both"/>
      </w:pPr>
      <w:r>
        <w:t xml:space="preserve">1. Внести в </w:t>
      </w:r>
      <w:hyperlink r:id="rId7" w:tooltip="Постановление Правительства РФ от 29.03.2000 N 275 (ред. от 10.03.2005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">
        <w:r>
          <w:rPr>
            <w:color w:val="0000FF"/>
          </w:rPr>
          <w:t>Правила</w:t>
        </w:r>
      </w:hyperlink>
      <w:r>
        <w:t xml:space="preserve"> передачи детей на усыновление (удочерение) и осуществления контроля за усло</w:t>
      </w:r>
      <w:r>
        <w:t>виями их жизни и воспитания в семьях усыновителей на территории Российской Федерации, утвержденные Постановлением Правительства Российской Федерации от 29 марта 2000 г. N 275 (Собрание законодательства Российской Федерации, 2000, N 15, ст. 1590), следующие</w:t>
      </w:r>
      <w:r>
        <w:t xml:space="preserve"> изменения:</w:t>
      </w:r>
    </w:p>
    <w:p w:rsidR="00607A44" w:rsidRDefault="003103FB">
      <w:pPr>
        <w:pStyle w:val="ConsPlusNormal"/>
        <w:spacing w:before="200"/>
        <w:ind w:firstLine="540"/>
        <w:jc w:val="both"/>
      </w:pPr>
      <w:r>
        <w:t xml:space="preserve">а) абзац восьмой </w:t>
      </w:r>
      <w:hyperlink r:id="rId8" w:tooltip="Постановление Правительства РФ от 29.03.2000 N 275 (ред. от 10.03.2005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">
        <w:r>
          <w:rPr>
            <w:color w:val="0000FF"/>
          </w:rPr>
          <w:t>пункта 2</w:t>
        </w:r>
      </w:hyperlink>
      <w:r>
        <w:t xml:space="preserve"> после слов "органами внутренних дел" дополн</w:t>
      </w:r>
      <w:r>
        <w:t>ить словами "или органами опеки и попечительства";</w:t>
      </w:r>
    </w:p>
    <w:p w:rsidR="00607A44" w:rsidRDefault="003103FB">
      <w:pPr>
        <w:pStyle w:val="ConsPlusNormal"/>
        <w:spacing w:before="200"/>
        <w:ind w:firstLine="540"/>
        <w:jc w:val="both"/>
      </w:pPr>
      <w:r>
        <w:t xml:space="preserve">б) в </w:t>
      </w:r>
      <w:hyperlink r:id="rId9" w:tooltip="Постановление Правительства РФ от 29.03.2000 N 275 (ред. от 10.03.2005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">
        <w:r>
          <w:rPr>
            <w:color w:val="0000FF"/>
          </w:rPr>
          <w:t>пункте 3:</w:t>
        </w:r>
      </w:hyperlink>
    </w:p>
    <w:p w:rsidR="00607A44" w:rsidRDefault="003103FB">
      <w:pPr>
        <w:pStyle w:val="ConsPlusNormal"/>
        <w:spacing w:before="200"/>
        <w:ind w:firstLine="540"/>
        <w:jc w:val="both"/>
      </w:pPr>
      <w:r>
        <w:t xml:space="preserve">в </w:t>
      </w:r>
      <w:hyperlink r:id="rId10" w:tooltip="Постановление Правительства РФ от 29.03.2000 N 275 (ред. от 10.03.2005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">
        <w:r>
          <w:rPr>
            <w:color w:val="0000FF"/>
          </w:rPr>
          <w:t>подпункте 8</w:t>
        </w:r>
      </w:hyperlink>
      <w:r>
        <w:t xml:space="preserve"> слова ", а также жилого помещения, отвечающего установленным санитарным и техничес</w:t>
      </w:r>
      <w:r>
        <w:t>ким требованиям" исключить;</w:t>
      </w:r>
    </w:p>
    <w:p w:rsidR="00607A44" w:rsidRDefault="003103FB">
      <w:pPr>
        <w:pStyle w:val="ConsPlusNormal"/>
        <w:spacing w:before="200"/>
        <w:ind w:firstLine="540"/>
        <w:jc w:val="both"/>
      </w:pPr>
      <w:hyperlink r:id="rId11" w:tooltip="Постановление Правительства РФ от 29.03.2000 N 275 (ред. от 10.03.2005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">
        <w:r>
          <w:rPr>
            <w:color w:val="0000FF"/>
          </w:rPr>
          <w:t>дополнить</w:t>
        </w:r>
      </w:hyperlink>
      <w:r>
        <w:t xml:space="preserve"> пункт подпунктом 10 следующего содержания:</w:t>
      </w:r>
    </w:p>
    <w:p w:rsidR="00607A44" w:rsidRDefault="003103FB">
      <w:pPr>
        <w:pStyle w:val="ConsPlusNormal"/>
        <w:spacing w:before="200"/>
        <w:ind w:firstLine="540"/>
        <w:jc w:val="both"/>
      </w:pPr>
      <w:r>
        <w:t>"10) лиц, проживающих в жилых помещениях, не отвечающих санитарным и техническим правилам и нормам.";</w:t>
      </w:r>
    </w:p>
    <w:p w:rsidR="00607A44" w:rsidRDefault="003103FB">
      <w:pPr>
        <w:pStyle w:val="ConsPlusNormal"/>
        <w:spacing w:before="200"/>
        <w:ind w:firstLine="540"/>
        <w:jc w:val="both"/>
      </w:pPr>
      <w:hyperlink r:id="rId12" w:tooltip="Постановление Правительства РФ от 29.03.2000 N 275 (ред. от 10.03.2005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">
        <w:r>
          <w:rPr>
            <w:color w:val="0000FF"/>
          </w:rPr>
          <w:t>дополнить</w:t>
        </w:r>
      </w:hyperlink>
      <w:r>
        <w:t xml:space="preserve"> пункт абзацами следующего содержания:</w:t>
      </w:r>
    </w:p>
    <w:p w:rsidR="00607A44" w:rsidRDefault="003103FB">
      <w:pPr>
        <w:pStyle w:val="ConsPlusNormal"/>
        <w:spacing w:before="200"/>
        <w:ind w:firstLine="540"/>
        <w:jc w:val="both"/>
      </w:pPr>
      <w:r>
        <w:t>"При вынесении решения об усыновлении ребенка суд вправе отступить от положений, установленных подпунктами 7 и 10 настоящего пункта, с учетом интересов усыновляемого ребенка и заслуживающ</w:t>
      </w:r>
      <w:r>
        <w:t>их внимания обстоятельств.</w:t>
      </w:r>
    </w:p>
    <w:p w:rsidR="00607A44" w:rsidRDefault="003103FB">
      <w:pPr>
        <w:pStyle w:val="ConsPlusNormal"/>
        <w:spacing w:before="200"/>
        <w:ind w:firstLine="540"/>
        <w:jc w:val="both"/>
      </w:pPr>
      <w:r>
        <w:t>Положения, установленные подпунктами 7 и 10 настоящего пункта, не распространяются на отчима (мачеху) усыновляемого ребенка.";</w:t>
      </w:r>
    </w:p>
    <w:p w:rsidR="00607A44" w:rsidRDefault="003103FB">
      <w:pPr>
        <w:pStyle w:val="ConsPlusNormal"/>
        <w:spacing w:before="200"/>
        <w:ind w:firstLine="540"/>
        <w:jc w:val="both"/>
      </w:pPr>
      <w:r>
        <w:t xml:space="preserve">в) в </w:t>
      </w:r>
      <w:hyperlink r:id="rId13" w:tooltip="Постановление Правительства РФ от 29.03.2000 N 275 (ред. от 10.03.2005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">
        <w:r>
          <w:rPr>
            <w:color w:val="0000FF"/>
          </w:rPr>
          <w:t>пункте 4</w:t>
        </w:r>
      </w:hyperlink>
      <w:r>
        <w:t xml:space="preserve"> слова "передача сведений о ребенке" заменить словами "сбор, передача, разм</w:t>
      </w:r>
      <w:r>
        <w:t>ещение в средствах массовой информации, информационно-телекоммуникационных сетях общего пользования (в том числе в сети Интернет) и распространение иным образом сведений о ребенке";</w:t>
      </w:r>
    </w:p>
    <w:p w:rsidR="00607A44" w:rsidRDefault="003103FB">
      <w:pPr>
        <w:pStyle w:val="ConsPlusNormal"/>
        <w:spacing w:before="200"/>
        <w:ind w:firstLine="540"/>
        <w:jc w:val="both"/>
      </w:pPr>
      <w:r>
        <w:t xml:space="preserve">г) в абзаце втором </w:t>
      </w:r>
      <w:hyperlink r:id="rId14" w:tooltip="Постановление Правительства РФ от 29.03.2000 N 275 (ред. от 10.03.2005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">
        <w:r>
          <w:rPr>
            <w:color w:val="0000FF"/>
          </w:rPr>
          <w:t>пункта 24</w:t>
        </w:r>
      </w:hyperlink>
      <w:r>
        <w:t xml:space="preserve"> слова "по истечении 3 месяцев" заменить словами "по истечении 6 месяцев", а слово "государственный" - словом "федеральный".</w:t>
      </w:r>
    </w:p>
    <w:p w:rsidR="00607A44" w:rsidRDefault="003103FB">
      <w:pPr>
        <w:pStyle w:val="ConsPlusNormal"/>
        <w:spacing w:before="200"/>
        <w:ind w:firstLine="540"/>
        <w:jc w:val="both"/>
      </w:pPr>
      <w:r>
        <w:t>2.</w:t>
      </w:r>
      <w:r>
        <w:t xml:space="preserve"> Утратил силу. - </w:t>
      </w:r>
      <w:hyperlink r:id="rId15" w:tooltip="Постановление Правительства РФ от 21.07.2014 N 684 &quot;О признании утратившими силу некоторых решений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21.07.2014 N 684.</w:t>
      </w:r>
    </w:p>
    <w:p w:rsidR="00607A44" w:rsidRDefault="00607A44">
      <w:pPr>
        <w:pStyle w:val="ConsPlusNormal"/>
        <w:ind w:firstLine="540"/>
        <w:jc w:val="both"/>
      </w:pPr>
    </w:p>
    <w:p w:rsidR="00607A44" w:rsidRDefault="003103FB">
      <w:pPr>
        <w:pStyle w:val="ConsPlusNormal"/>
        <w:jc w:val="right"/>
      </w:pPr>
      <w:r>
        <w:t>Председатель Правительства</w:t>
      </w:r>
    </w:p>
    <w:p w:rsidR="00607A44" w:rsidRDefault="003103FB">
      <w:pPr>
        <w:pStyle w:val="ConsPlusNormal"/>
        <w:jc w:val="right"/>
      </w:pPr>
      <w:r>
        <w:t>Российской Федерации</w:t>
      </w:r>
    </w:p>
    <w:p w:rsidR="00607A44" w:rsidRDefault="003103FB">
      <w:pPr>
        <w:pStyle w:val="ConsPlusNormal"/>
        <w:jc w:val="right"/>
      </w:pPr>
      <w:r>
        <w:t>М.ФРАДКОВ</w:t>
      </w:r>
    </w:p>
    <w:p w:rsidR="00607A44" w:rsidRDefault="00607A44">
      <w:pPr>
        <w:pStyle w:val="ConsPlusNormal"/>
        <w:ind w:firstLine="540"/>
        <w:jc w:val="both"/>
      </w:pPr>
    </w:p>
    <w:p w:rsidR="00607A44" w:rsidRDefault="00607A44">
      <w:pPr>
        <w:pStyle w:val="ConsPlusNormal"/>
        <w:ind w:firstLine="540"/>
        <w:jc w:val="both"/>
      </w:pPr>
    </w:p>
    <w:p w:rsidR="00607A44" w:rsidRDefault="00607A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7A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103FB">
      <w:r>
        <w:separator/>
      </w:r>
    </w:p>
  </w:endnote>
  <w:endnote w:type="continuationSeparator" w:id="0">
    <w:p w:rsidR="00000000" w:rsidRDefault="0031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3FB" w:rsidRDefault="003103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A44" w:rsidRDefault="00607A4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07A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07A44" w:rsidRDefault="003103F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7A44" w:rsidRDefault="003103F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7A44" w:rsidRDefault="003103F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07A44" w:rsidRDefault="003103FB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A44" w:rsidRDefault="00607A44">
    <w:pPr>
      <w:pStyle w:val="ConsPlusNormal"/>
      <w:pBdr>
        <w:bottom w:val="single" w:sz="12" w:space="0" w:color="auto"/>
      </w:pBdr>
      <w:rPr>
        <w:sz w:val="2"/>
        <w:szCs w:val="2"/>
      </w:rPr>
    </w:pPr>
    <w:bookmarkStart w:id="0" w:name="_GoBack"/>
    <w:bookmarkEnd w:id="0"/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07A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07A44" w:rsidRDefault="003103F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7A44" w:rsidRDefault="003103F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7A44" w:rsidRDefault="003103F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07A44" w:rsidRDefault="003103F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103FB">
      <w:r>
        <w:separator/>
      </w:r>
    </w:p>
  </w:footnote>
  <w:footnote w:type="continuationSeparator" w:id="0">
    <w:p w:rsidR="00000000" w:rsidRDefault="0031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3FB" w:rsidRDefault="003103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07A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07A44" w:rsidRDefault="003103F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11.04.2006 N 210</w:t>
          </w:r>
          <w:r>
            <w:rPr>
              <w:rFonts w:ascii="Tahoma" w:hAnsi="Tahoma" w:cs="Tahoma"/>
              <w:sz w:val="16"/>
              <w:szCs w:val="16"/>
            </w:rPr>
            <w:br/>
            <w:t>(ред. от 21.07.2014)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Постановления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Правительс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07A44" w:rsidRDefault="003103F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13.02.2023</w:t>
          </w:r>
        </w:p>
      </w:tc>
    </w:tr>
  </w:tbl>
  <w:p w:rsidR="00607A44" w:rsidRDefault="00607A4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07A44" w:rsidRDefault="00607A44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A44" w:rsidRDefault="00607A4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07A44" w:rsidRDefault="00607A4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A44"/>
    <w:rsid w:val="003103FB"/>
    <w:rsid w:val="0060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53BED"/>
  <w15:docId w15:val="{BBFEEF15-CA4A-4130-953C-147C7F2A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3103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03FB"/>
  </w:style>
  <w:style w:type="paragraph" w:styleId="a5">
    <w:name w:val="footer"/>
    <w:basedOn w:val="a"/>
    <w:link w:val="a6"/>
    <w:uiPriority w:val="99"/>
    <w:unhideWhenUsed/>
    <w:rsid w:val="003103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A5522105556C413FC73872182F86CB0323BAF332A606EE2BBEB522581C594C5D8D2F16AF0CECE8A676B078C8D4BD17B06439B6B1B759Y16CH" TargetMode="External"/><Relationship Id="rId13" Type="http://schemas.openxmlformats.org/officeDocument/2006/relationships/hyperlink" Target="consultantplus://offline/ref=B2A5522105556C413FC73872182F86CB0323BAF332A606EE2BBEB522581C594C5D8D2F16AF0CEBEBA676B078C8D4BD17B06439B6B1B759Y16CH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B2A5522105556C413FC73872182F86CB0323BAF332A606EE2BBEB522581C594C5D8D2F16AF0CEEEDA676B078C8D4BD17B06439B6B1B759Y16CH" TargetMode="External"/><Relationship Id="rId12" Type="http://schemas.openxmlformats.org/officeDocument/2006/relationships/hyperlink" Target="consultantplus://offline/ref=B2A5522105556C413FC73872182F86CB0323BAF332A606EE2BBEB522581C594C5D8D2F16AF0CECEAA676B078C8D4BD17B06439B6B1B759Y16CH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DA52F38B201F0588F38680220ED1BBD248DA31D23F0346B7E12F840132F9C405FC0D669F363A7329A63CD461D4082DAFE3CC1394595D67X669H" TargetMode="External"/><Relationship Id="rId11" Type="http://schemas.openxmlformats.org/officeDocument/2006/relationships/hyperlink" Target="consultantplus://offline/ref=B2A5522105556C413FC73872182F86CB0323BAF332A606EE2BBEB522581C594C5D8D2F16AF0CECEAA676B078C8D4BD17B06439B6B1B759Y16C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2A5522105556C413FC73872182F86CB0727BEF632A55BE423E7B9205F13065B5AC42317AF0CEFE8AA29B56DD98CB115AD7A3BAAADB55B1DYD6E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2A5522105556C413FC73872182F86CB0323BAF332A606EE2BBEB522581C594C5D8D2F16AF0CEBE8A676B078C8D4BD17B06439B6B1B759Y16CH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2A5522105556C413FC73872182F86CB0323BAF332A606EE2BBEB522581C594C5D8D2F16AF0CECEAA676B078C8D4BD17B06439B6B1B759Y16CH" TargetMode="External"/><Relationship Id="rId14" Type="http://schemas.openxmlformats.org/officeDocument/2006/relationships/hyperlink" Target="consultantplus://offline/ref=B2A5522105556C413FC73872182F86CB0323BAF332A606EE2BBEB522581C594C5D8D2F16AF0CE7ECA676B078C8D4BD17B06439B6B1B759Y16CH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5250</Characters>
  <Application>Microsoft Office Word</Application>
  <DocSecurity>0</DocSecurity>
  <Lines>43</Lines>
  <Paragraphs>12</Paragraphs>
  <ScaleCrop>false</ScaleCrop>
  <Company>КонсультантПлюс Версия 4022.00.21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11.04.2006 N 210
(ред. от 21.07.2014)
"О внесении изменений в Постановления Правительства Российской Федерации от 29 марта 2000 г. N 275 и от 4 апреля 2002 г. N 217"</dc:title>
  <cp:lastModifiedBy>Professional</cp:lastModifiedBy>
  <cp:revision>2</cp:revision>
  <dcterms:created xsi:type="dcterms:W3CDTF">2023-02-13T07:58:00Z</dcterms:created>
  <dcterms:modified xsi:type="dcterms:W3CDTF">2023-02-13T08:00:00Z</dcterms:modified>
</cp:coreProperties>
</file>