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7F" w:rsidRDefault="00E15A7F" w:rsidP="00051102">
      <w:pPr>
        <w:ind w:left="7371" w:right="253"/>
        <w:jc w:val="right"/>
        <w:rPr>
          <w:rFonts w:ascii="Times New Roman" w:hAnsi="Times New Roman" w:cs="Times New Roman"/>
        </w:rPr>
      </w:pPr>
      <w:r w:rsidRPr="005739B2">
        <w:rPr>
          <w:rFonts w:ascii="Times New Roman" w:hAnsi="Times New Roman" w:cs="Times New Roman"/>
        </w:rPr>
        <w:t>Приложение</w:t>
      </w:r>
      <w:r w:rsidR="004C7F8B">
        <w:rPr>
          <w:rFonts w:ascii="Times New Roman" w:hAnsi="Times New Roman" w:cs="Times New Roman"/>
        </w:rPr>
        <w:t xml:space="preserve"> №3</w:t>
      </w:r>
    </w:p>
    <w:p w:rsidR="0001345D" w:rsidRDefault="0001345D" w:rsidP="0001345D">
      <w:pPr>
        <w:keepNext/>
        <w:keepLines/>
        <w:ind w:firstLine="697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к Постановлению  Администрации Верхнекетского района</w:t>
      </w:r>
    </w:p>
    <w:p w:rsidR="0001345D" w:rsidRDefault="0001345D" w:rsidP="0001345D">
      <w:pPr>
        <w:keepNext/>
        <w:keepLines/>
        <w:ind w:firstLine="697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от </w:t>
      </w:r>
      <w:r w:rsidR="00E30A51">
        <w:rPr>
          <w:rFonts w:ascii="Times New Roman" w:hAnsi="Times New Roman" w:cs="Times New Roman"/>
          <w:noProof/>
        </w:rPr>
        <w:t>20 мая</w:t>
      </w:r>
      <w:r>
        <w:rPr>
          <w:rFonts w:ascii="Times New Roman" w:hAnsi="Times New Roman" w:cs="Times New Roman"/>
          <w:noProof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noProof/>
          </w:rPr>
          <w:t>2013 г</w:t>
        </w:r>
      </w:smartTag>
      <w:r>
        <w:rPr>
          <w:rFonts w:ascii="Times New Roman" w:hAnsi="Times New Roman" w:cs="Times New Roman"/>
          <w:noProof/>
        </w:rPr>
        <w:t>. №</w:t>
      </w:r>
      <w:r w:rsidR="00E30A51">
        <w:rPr>
          <w:rFonts w:ascii="Times New Roman" w:hAnsi="Times New Roman" w:cs="Times New Roman"/>
          <w:noProof/>
        </w:rPr>
        <w:t xml:space="preserve"> 535</w:t>
      </w:r>
    </w:p>
    <w:p w:rsidR="00356F26" w:rsidRDefault="00356F26" w:rsidP="00051102">
      <w:pPr>
        <w:ind w:left="7371" w:right="253"/>
        <w:jc w:val="right"/>
        <w:rPr>
          <w:rFonts w:ascii="Times New Roman" w:hAnsi="Times New Roman" w:cs="Times New Roman"/>
        </w:rPr>
      </w:pPr>
    </w:p>
    <w:p w:rsidR="00711F87" w:rsidRDefault="00711F87" w:rsidP="00E15A7F">
      <w:pPr>
        <w:ind w:left="-57" w:right="-108"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102" w:rsidRPr="00835F2C" w:rsidRDefault="00051102" w:rsidP="00051102">
      <w:pPr>
        <w:ind w:left="-57" w:right="-108" w:firstLine="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5F2C">
        <w:rPr>
          <w:rFonts w:ascii="Times New Roman" w:hAnsi="Times New Roman" w:cs="Times New Roman"/>
        </w:rPr>
        <w:t>Финансовое обеспечение плана мероприятий («дорожной карты») «Изменени</w:t>
      </w:r>
      <w:r w:rsidR="002F58DA" w:rsidRPr="00835F2C">
        <w:rPr>
          <w:rFonts w:ascii="Times New Roman" w:hAnsi="Times New Roman" w:cs="Times New Roman"/>
        </w:rPr>
        <w:t>я</w:t>
      </w:r>
      <w:r w:rsidRPr="00835F2C">
        <w:rPr>
          <w:rFonts w:ascii="Times New Roman" w:hAnsi="Times New Roman" w:cs="Times New Roman"/>
        </w:rPr>
        <w:t xml:space="preserve"> в сфере образования </w:t>
      </w:r>
      <w:r w:rsidR="00097B45" w:rsidRPr="00835F2C">
        <w:rPr>
          <w:rFonts w:ascii="Times New Roman" w:hAnsi="Times New Roman" w:cs="Times New Roman"/>
        </w:rPr>
        <w:t>Верхнекетск</w:t>
      </w:r>
      <w:r w:rsidR="002F58DA" w:rsidRPr="00835F2C">
        <w:rPr>
          <w:rFonts w:ascii="Times New Roman" w:hAnsi="Times New Roman" w:cs="Times New Roman"/>
        </w:rPr>
        <w:t>ого</w:t>
      </w:r>
      <w:r w:rsidR="00097B45" w:rsidRPr="00835F2C">
        <w:rPr>
          <w:rFonts w:ascii="Times New Roman" w:hAnsi="Times New Roman" w:cs="Times New Roman"/>
        </w:rPr>
        <w:t xml:space="preserve"> район</w:t>
      </w:r>
      <w:r w:rsidR="002F58DA" w:rsidRPr="00835F2C">
        <w:rPr>
          <w:rFonts w:ascii="Times New Roman" w:hAnsi="Times New Roman" w:cs="Times New Roman"/>
        </w:rPr>
        <w:t>а</w:t>
      </w:r>
      <w:r w:rsidR="00097B45" w:rsidRPr="00835F2C">
        <w:rPr>
          <w:rFonts w:ascii="Times New Roman" w:hAnsi="Times New Roman" w:cs="Times New Roman"/>
        </w:rPr>
        <w:t>,</w:t>
      </w:r>
      <w:r w:rsidRPr="00835F2C">
        <w:rPr>
          <w:rFonts w:ascii="Times New Roman" w:hAnsi="Times New Roman" w:cs="Times New Roman"/>
        </w:rPr>
        <w:t xml:space="preserve"> в части повышения заработной платы работников</w:t>
      </w:r>
      <w:r w:rsidR="00EF59C2">
        <w:rPr>
          <w:rFonts w:ascii="Times New Roman" w:hAnsi="Times New Roman" w:cs="Times New Roman"/>
        </w:rPr>
        <w:t>»</w:t>
      </w:r>
      <w:r w:rsidR="0076200F" w:rsidRPr="00835F2C">
        <w:rPr>
          <w:rFonts w:ascii="Times New Roman" w:hAnsi="Times New Roman" w:cs="Times New Roman"/>
        </w:rPr>
        <w:t xml:space="preserve">, </w:t>
      </w:r>
      <w:r w:rsidR="00732372" w:rsidRPr="00732372">
        <w:rPr>
          <w:rFonts w:ascii="Times New Roman" w:hAnsi="Times New Roman" w:cs="Times New Roman"/>
        </w:rPr>
        <w:t>млн</w:t>
      </w:r>
      <w:r w:rsidR="0076200F" w:rsidRPr="00732372">
        <w:rPr>
          <w:rFonts w:ascii="Times New Roman" w:hAnsi="Times New Roman" w:cs="Times New Roman"/>
        </w:rPr>
        <w:t>. рублей</w:t>
      </w:r>
    </w:p>
    <w:p w:rsidR="0076200F" w:rsidRPr="00051102" w:rsidRDefault="0076200F" w:rsidP="00051102">
      <w:pPr>
        <w:ind w:left="-57" w:right="-108" w:firstLine="57"/>
        <w:jc w:val="center"/>
        <w:rPr>
          <w:rFonts w:ascii="Times New Roman" w:hAnsi="Times New Roman" w:cs="Times New Roman"/>
          <w:b/>
          <w:bCs/>
        </w:rPr>
      </w:pPr>
    </w:p>
    <w:tbl>
      <w:tblPr>
        <w:tblW w:w="15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5"/>
        <w:gridCol w:w="43"/>
        <w:gridCol w:w="1134"/>
        <w:gridCol w:w="1134"/>
        <w:gridCol w:w="993"/>
        <w:gridCol w:w="141"/>
        <w:gridCol w:w="934"/>
        <w:gridCol w:w="59"/>
        <w:gridCol w:w="850"/>
        <w:gridCol w:w="33"/>
        <w:gridCol w:w="73"/>
        <w:gridCol w:w="869"/>
        <w:gridCol w:w="17"/>
        <w:gridCol w:w="106"/>
        <w:gridCol w:w="887"/>
        <w:gridCol w:w="69"/>
      </w:tblGrid>
      <w:tr w:rsidR="0076200F" w:rsidRPr="00835F2C" w:rsidTr="00E17135">
        <w:trPr>
          <w:gridAfter w:val="1"/>
          <w:wAfter w:w="69" w:type="dxa"/>
          <w:trHeight w:val="415"/>
        </w:trPr>
        <w:tc>
          <w:tcPr>
            <w:tcW w:w="15168" w:type="dxa"/>
            <w:gridSpan w:val="15"/>
            <w:shd w:val="clear" w:color="auto" w:fill="auto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</w:tr>
      <w:tr w:rsidR="0076200F" w:rsidRPr="00835F2C" w:rsidTr="0076200F">
        <w:trPr>
          <w:gridAfter w:val="1"/>
          <w:wAfter w:w="69" w:type="dxa"/>
          <w:trHeight w:val="435"/>
        </w:trPr>
        <w:tc>
          <w:tcPr>
            <w:tcW w:w="7895" w:type="dxa"/>
            <w:shd w:val="clear" w:color="auto" w:fill="auto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Прогнозируемая средняя заработная плата по Томской области, руб.</w:t>
            </w:r>
          </w:p>
        </w:tc>
        <w:tc>
          <w:tcPr>
            <w:tcW w:w="1177" w:type="dxa"/>
            <w:gridSpan w:val="2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27 075</w:t>
            </w:r>
          </w:p>
        </w:tc>
        <w:tc>
          <w:tcPr>
            <w:tcW w:w="1134" w:type="dxa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30 020</w:t>
            </w:r>
          </w:p>
        </w:tc>
        <w:tc>
          <w:tcPr>
            <w:tcW w:w="993" w:type="dxa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33 340</w:t>
            </w:r>
          </w:p>
        </w:tc>
        <w:tc>
          <w:tcPr>
            <w:tcW w:w="1075" w:type="dxa"/>
            <w:gridSpan w:val="2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37 024</w:t>
            </w:r>
          </w:p>
        </w:tc>
        <w:tc>
          <w:tcPr>
            <w:tcW w:w="942" w:type="dxa"/>
            <w:gridSpan w:val="3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41 097</w:t>
            </w:r>
          </w:p>
        </w:tc>
        <w:tc>
          <w:tcPr>
            <w:tcW w:w="942" w:type="dxa"/>
            <w:gridSpan w:val="2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45 618</w:t>
            </w:r>
          </w:p>
        </w:tc>
        <w:tc>
          <w:tcPr>
            <w:tcW w:w="1010" w:type="dxa"/>
            <w:gridSpan w:val="3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50 636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 по Томской области, %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</w:tr>
      <w:tr w:rsidR="0076200F" w:rsidRPr="00835F2C" w:rsidTr="00E17135">
        <w:trPr>
          <w:gridAfter w:val="1"/>
          <w:wAfter w:w="69" w:type="dxa"/>
          <w:trHeight w:val="451"/>
        </w:trPr>
        <w:tc>
          <w:tcPr>
            <w:tcW w:w="7895" w:type="dxa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Планируемая среднемесячная заработная плата </w:t>
            </w:r>
            <w:r w:rsidRPr="00835F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педагогических работников учреждений дошкольного образования 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муниципальном образовании "Верхнекетский район", руб. 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14 089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25 711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28 282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31 110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34 221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37 643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41 408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 в муниципальном образовании "Верхнекетский район",  %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Соотношение к средней заработной плате по Томской области, %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84,8%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84,0%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83,3%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82,5%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81,8%</w:t>
            </w:r>
          </w:p>
        </w:tc>
      </w:tr>
      <w:tr w:rsidR="0076200F" w:rsidRPr="00835F2C" w:rsidTr="00E17135">
        <w:trPr>
          <w:gridAfter w:val="1"/>
          <w:wAfter w:w="69" w:type="dxa"/>
          <w:trHeight w:val="442"/>
        </w:trPr>
        <w:tc>
          <w:tcPr>
            <w:tcW w:w="7895" w:type="dxa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Планируемая среднемесячная заработная плата </w:t>
            </w:r>
            <w:r w:rsidRPr="00835F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педагогических работников учреждений дошкольного образования 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муниципальном образовании "Верхнекетский район", руб. </w:t>
            </w:r>
          </w:p>
        </w:tc>
        <w:tc>
          <w:tcPr>
            <w:tcW w:w="1177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14 089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25 711</w:t>
            </w:r>
          </w:p>
        </w:tc>
        <w:tc>
          <w:tcPr>
            <w:tcW w:w="993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28 282</w:t>
            </w:r>
          </w:p>
        </w:tc>
        <w:tc>
          <w:tcPr>
            <w:tcW w:w="1075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31 110</w:t>
            </w:r>
          </w:p>
        </w:tc>
        <w:tc>
          <w:tcPr>
            <w:tcW w:w="942" w:type="dxa"/>
            <w:gridSpan w:val="3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34 221</w:t>
            </w:r>
          </w:p>
        </w:tc>
        <w:tc>
          <w:tcPr>
            <w:tcW w:w="942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37 643</w:t>
            </w:r>
          </w:p>
        </w:tc>
        <w:tc>
          <w:tcPr>
            <w:tcW w:w="1010" w:type="dxa"/>
            <w:gridSpan w:val="3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41 408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Соотношение к средней заработной плате по Томской области, %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84,8%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84,0%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83,3%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82,5%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81,8%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платы, %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</w:tr>
      <w:tr w:rsidR="0076200F" w:rsidRPr="00835F2C" w:rsidTr="00E17135">
        <w:trPr>
          <w:gridAfter w:val="1"/>
          <w:wAfter w:w="69" w:type="dxa"/>
          <w:trHeight w:val="329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Среднесписочная численность работников (по категориям, для которых установлены нормативы численности - нормативная численность), чел.</w:t>
            </w:r>
          </w:p>
        </w:tc>
        <w:tc>
          <w:tcPr>
            <w:tcW w:w="1177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5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2" w:type="dxa"/>
            <w:gridSpan w:val="3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2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0" w:type="dxa"/>
            <w:gridSpan w:val="3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ФОТ, 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8C50DB" w:rsidRPr="00835F2C" w:rsidRDefault="008C50DB" w:rsidP="008C50D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 без учета увеличения в декабре 2012 года, 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C50DB" w:rsidP="007323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8C50DB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</w:tr>
      <w:tr w:rsidR="0076200F" w:rsidRPr="00835F2C" w:rsidTr="00E17135">
        <w:trPr>
          <w:gridAfter w:val="1"/>
          <w:wAfter w:w="69" w:type="dxa"/>
          <w:trHeight w:val="217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Дополнительная потребность на повышение заработной платы, 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 (ФОТ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n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-ФОТ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2012)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660E97" w:rsidP="00ED75E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</w:t>
            </w:r>
            <w:r w:rsidR="00ED75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ED75E4" w:rsidP="00ED75E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3C5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</w:tr>
      <w:tr w:rsidR="0076200F" w:rsidRPr="00835F2C" w:rsidTr="00E17135">
        <w:trPr>
          <w:gridAfter w:val="1"/>
          <w:wAfter w:w="69" w:type="dxa"/>
          <w:trHeight w:val="442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Предусмотрено</w:t>
            </w: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 xml:space="preserve"> в консолидированном бюджете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2013 год в рамках индексации ФОТ прочего педагогического персонала на 4,5% 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3C5BD5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76200F" w:rsidRPr="00835F2C" w:rsidTr="0076200F">
        <w:trPr>
          <w:gridAfter w:val="1"/>
          <w:wAfter w:w="69" w:type="dxa"/>
          <w:trHeight w:val="630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дополнительная потребность на повышение заработной платы (без учета индексации в 2013 году ФОТ на 4,5%), 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руб. 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3C5BD5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</w:t>
            </w:r>
            <w:r w:rsidR="00660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 финансирования дополнительной  потребности, всего</w:t>
            </w:r>
            <w:proofErr w:type="gramStart"/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:, </w:t>
            </w:r>
            <w:proofErr w:type="gramEnd"/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Консолидированный бюджет субъекта РФ*, в том числе: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3C5BD5" w:rsidP="00660E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</w:t>
            </w:r>
            <w:r w:rsidR="00660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Планируемые внебюджетные средства*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Средства ОМС</w:t>
            </w:r>
          </w:p>
        </w:tc>
        <w:tc>
          <w:tcPr>
            <w:tcW w:w="1177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76200F" w:rsidRPr="00835F2C" w:rsidTr="00E17135">
        <w:trPr>
          <w:gridAfter w:val="1"/>
          <w:wAfter w:w="69" w:type="dxa"/>
          <w:trHeight w:val="371"/>
        </w:trPr>
        <w:tc>
          <w:tcPr>
            <w:tcW w:w="7895" w:type="dxa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Средства от оптимизационных мероприятий и мер по повышению эффективности расходов, энергосбережения.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2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2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6200F" w:rsidRPr="00835F2C" w:rsidTr="00E17135">
        <w:trPr>
          <w:gridAfter w:val="1"/>
          <w:wAfter w:w="69" w:type="dxa"/>
          <w:trHeight w:val="707"/>
        </w:trPr>
        <w:tc>
          <w:tcPr>
            <w:tcW w:w="15168" w:type="dxa"/>
            <w:gridSpan w:val="15"/>
            <w:shd w:val="clear" w:color="auto" w:fill="auto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ОБЩЕЕ ОБРАЗОВАНИЕ</w:t>
            </w:r>
          </w:p>
        </w:tc>
      </w:tr>
      <w:tr w:rsidR="0076200F" w:rsidRPr="00835F2C" w:rsidTr="0076200F">
        <w:trPr>
          <w:gridAfter w:val="1"/>
          <w:wAfter w:w="69" w:type="dxa"/>
          <w:trHeight w:val="435"/>
        </w:trPr>
        <w:tc>
          <w:tcPr>
            <w:tcW w:w="7938" w:type="dxa"/>
            <w:gridSpan w:val="2"/>
            <w:shd w:val="clear" w:color="auto" w:fill="auto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Прогнозируемая средняя заработная плата по Томской области, руб.</w:t>
            </w:r>
          </w:p>
        </w:tc>
        <w:tc>
          <w:tcPr>
            <w:tcW w:w="1134" w:type="dxa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27 075</w:t>
            </w:r>
          </w:p>
        </w:tc>
        <w:tc>
          <w:tcPr>
            <w:tcW w:w="1134" w:type="dxa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30 020</w:t>
            </w:r>
          </w:p>
        </w:tc>
        <w:tc>
          <w:tcPr>
            <w:tcW w:w="1134" w:type="dxa"/>
            <w:gridSpan w:val="2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33 340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37 024</w:t>
            </w:r>
          </w:p>
        </w:tc>
        <w:tc>
          <w:tcPr>
            <w:tcW w:w="850" w:type="dxa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41 097</w:t>
            </w:r>
          </w:p>
        </w:tc>
        <w:tc>
          <w:tcPr>
            <w:tcW w:w="992" w:type="dxa"/>
            <w:gridSpan w:val="4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45 618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50 636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 по Томской области, %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</w:tr>
      <w:tr w:rsidR="0076200F" w:rsidRPr="00835F2C" w:rsidTr="0076200F">
        <w:trPr>
          <w:gridAfter w:val="1"/>
          <w:wAfter w:w="69" w:type="dxa"/>
          <w:trHeight w:val="630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Планируемая среднемесячная заработная плата </w:t>
            </w:r>
            <w:r w:rsidRPr="00835F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педагогических работников общеобразовательных учреждений 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муниципальном образовании "Верхнекетский район", руб.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24 595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33 318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41 051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45 567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50 579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56 143</w:t>
            </w:r>
          </w:p>
        </w:tc>
      </w:tr>
      <w:tr w:rsidR="0076200F" w:rsidRPr="00835F2C" w:rsidTr="008A7306">
        <w:trPr>
          <w:gridAfter w:val="1"/>
          <w:wAfter w:w="69" w:type="dxa"/>
          <w:trHeight w:val="600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 в муниципальном образовании "Верхнекетский район",  %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</w:tr>
      <w:tr w:rsidR="0076200F" w:rsidRPr="00835F2C" w:rsidTr="008A7306">
        <w:trPr>
          <w:gridAfter w:val="1"/>
          <w:wAfter w:w="69" w:type="dxa"/>
          <w:trHeight w:val="410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Соотношение к средней заработной плате по Томской области, 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</w:tr>
      <w:tr w:rsidR="0076200F" w:rsidRPr="00835F2C" w:rsidTr="0076200F">
        <w:trPr>
          <w:gridAfter w:val="1"/>
          <w:wAfter w:w="69" w:type="dxa"/>
          <w:trHeight w:val="630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Планируемая среднемесячная заработная плата </w:t>
            </w:r>
            <w:r w:rsidRPr="00835F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педагогических работников общеобразовательных учреждений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Томской области, руб. 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24 595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33 318</w:t>
            </w:r>
          </w:p>
        </w:tc>
        <w:tc>
          <w:tcPr>
            <w:tcW w:w="1134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36 983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41 051</w:t>
            </w:r>
          </w:p>
        </w:tc>
        <w:tc>
          <w:tcPr>
            <w:tcW w:w="850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45 567</w:t>
            </w:r>
          </w:p>
        </w:tc>
        <w:tc>
          <w:tcPr>
            <w:tcW w:w="992" w:type="dxa"/>
            <w:gridSpan w:val="4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50 579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56 143</w:t>
            </w:r>
          </w:p>
        </w:tc>
      </w:tr>
      <w:tr w:rsidR="0076200F" w:rsidRPr="00835F2C" w:rsidTr="008A7306">
        <w:trPr>
          <w:gridAfter w:val="1"/>
          <w:wAfter w:w="69" w:type="dxa"/>
          <w:trHeight w:val="482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Соотношение к средней заработной плате по Томской области, 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</w:tr>
      <w:tr w:rsidR="0076200F" w:rsidRPr="00835F2C" w:rsidTr="008A7306">
        <w:trPr>
          <w:gridAfter w:val="1"/>
          <w:wAfter w:w="69" w:type="dxa"/>
          <w:trHeight w:val="418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платы, 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</w:tr>
      <w:tr w:rsidR="0076200F" w:rsidRPr="00835F2C" w:rsidTr="0076200F">
        <w:trPr>
          <w:gridAfter w:val="1"/>
          <w:wAfter w:w="69" w:type="dxa"/>
          <w:trHeight w:val="630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Среднесписочная численность работников (по категориям, для которых установлены нормативы численности - нормативная численность), чел.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92" w:type="dxa"/>
            <w:gridSpan w:val="4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center"/>
            <w:hideMark/>
          </w:tcPr>
          <w:p w:rsidR="0076200F" w:rsidRPr="00835F2C" w:rsidRDefault="0076200F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76200F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76200F" w:rsidRPr="00835F2C" w:rsidRDefault="0076200F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ФОТ, 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6200F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200F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76200F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76200F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182,5</w:t>
            </w:r>
          </w:p>
        </w:tc>
      </w:tr>
      <w:tr w:rsidR="008A7306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 без учета увеличения в декабре 2012 года,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182,5</w:t>
            </w:r>
          </w:p>
        </w:tc>
      </w:tr>
      <w:tr w:rsidR="008A7306" w:rsidRPr="00835F2C" w:rsidTr="008A7306">
        <w:trPr>
          <w:gridAfter w:val="1"/>
          <w:wAfter w:w="69" w:type="dxa"/>
          <w:trHeight w:val="52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Дополнительная потребность на повышение заработной платы, тыс. руб. (ФОТ</w:t>
            </w:r>
            <w:r w:rsidRPr="00835F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-ФОТ</w:t>
            </w:r>
            <w:r w:rsidRPr="00835F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2012)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ED75E4" w:rsidP="00660E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ED75E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D75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D75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A7306" w:rsidRPr="00835F2C" w:rsidTr="0076200F">
        <w:trPr>
          <w:gridAfter w:val="1"/>
          <w:wAfter w:w="69" w:type="dxa"/>
          <w:trHeight w:val="630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Предусмотрено в консолидированном бюджете на 2013 год в рамках индексации ФОТ прочего педагогического персонала на 4,5% и ФОТ учителей на 7,8%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8A7306" w:rsidRPr="00835F2C" w:rsidTr="0076200F">
        <w:trPr>
          <w:gridAfter w:val="1"/>
          <w:wAfter w:w="69" w:type="dxa"/>
          <w:trHeight w:val="630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дополнительная потребность на повышение заработной платы (без учета индексации в 2013 году ФОТ на 4,5%),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руб.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660E9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ED75E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="00ED75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8A7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</w:tr>
      <w:tr w:rsidR="008A7306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 финансирования дополнительной  потребности, всего</w:t>
            </w:r>
            <w:proofErr w:type="gramStart"/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:, </w:t>
            </w:r>
            <w:proofErr w:type="gramEnd"/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ED75E4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ED75E4" w:rsidRPr="00835F2C" w:rsidRDefault="00ED75E4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Консолидированный бюджет субъекта РФ*, в том числе: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D75E4" w:rsidRPr="00835F2C" w:rsidRDefault="00ED75E4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D75E4" w:rsidRPr="00835F2C" w:rsidRDefault="00ED75E4" w:rsidP="003B30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ED75E4" w:rsidRPr="00835F2C" w:rsidRDefault="00ED75E4" w:rsidP="003B30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ED75E4" w:rsidRPr="00835F2C" w:rsidRDefault="00ED75E4" w:rsidP="003B30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D75E4" w:rsidRPr="00835F2C" w:rsidRDefault="00ED75E4" w:rsidP="003B30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ED75E4" w:rsidRPr="00835F2C" w:rsidRDefault="00ED75E4" w:rsidP="003B30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ED75E4" w:rsidRPr="00835F2C" w:rsidRDefault="00ED75E4" w:rsidP="003B30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</w:tr>
      <w:tr w:rsidR="008A7306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Планируемые внебюджетные средства*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306" w:rsidRPr="00835F2C" w:rsidTr="0076200F">
        <w:trPr>
          <w:gridAfter w:val="1"/>
          <w:wAfter w:w="69" w:type="dxa"/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Средства ОМС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8A7306" w:rsidRPr="00835F2C" w:rsidTr="0076200F">
        <w:trPr>
          <w:gridAfter w:val="1"/>
          <w:wAfter w:w="69" w:type="dxa"/>
          <w:trHeight w:val="630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Средства от оптимизационных мероприятий и мер по повышению эффективности расходов, энергосбережения.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306" w:rsidRPr="00835F2C" w:rsidTr="0076200F">
        <w:trPr>
          <w:trHeight w:val="555"/>
        </w:trPr>
        <w:tc>
          <w:tcPr>
            <w:tcW w:w="15237" w:type="dxa"/>
            <w:gridSpan w:val="16"/>
            <w:shd w:val="clear" w:color="auto" w:fill="auto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ДОПОЛНИТЕЛЬНОЕ ОБРАЗОВАНИЕ</w:t>
            </w:r>
          </w:p>
        </w:tc>
      </w:tr>
      <w:tr w:rsidR="008A7306" w:rsidRPr="00835F2C" w:rsidTr="0076200F">
        <w:trPr>
          <w:trHeight w:val="435"/>
        </w:trPr>
        <w:tc>
          <w:tcPr>
            <w:tcW w:w="7938" w:type="dxa"/>
            <w:gridSpan w:val="2"/>
            <w:shd w:val="clear" w:color="auto" w:fill="auto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8A7306" w:rsidRPr="00835F2C" w:rsidTr="0076200F">
        <w:trPr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Прогнозируемая средняя заработная плата по Томской области, руб.</w:t>
            </w:r>
          </w:p>
        </w:tc>
        <w:tc>
          <w:tcPr>
            <w:tcW w:w="1134" w:type="dxa"/>
            <w:shd w:val="clear" w:color="000000" w:fill="FFCCCC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27 075</w:t>
            </w:r>
          </w:p>
        </w:tc>
        <w:tc>
          <w:tcPr>
            <w:tcW w:w="1134" w:type="dxa"/>
            <w:shd w:val="clear" w:color="000000" w:fill="FFCCCC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30 020</w:t>
            </w:r>
          </w:p>
        </w:tc>
        <w:tc>
          <w:tcPr>
            <w:tcW w:w="1134" w:type="dxa"/>
            <w:gridSpan w:val="2"/>
            <w:shd w:val="clear" w:color="000000" w:fill="FFCCCC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33 340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37 024</w:t>
            </w:r>
          </w:p>
        </w:tc>
        <w:tc>
          <w:tcPr>
            <w:tcW w:w="956" w:type="dxa"/>
            <w:gridSpan w:val="3"/>
            <w:shd w:val="clear" w:color="000000" w:fill="FFCCCC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41 097</w:t>
            </w:r>
          </w:p>
        </w:tc>
        <w:tc>
          <w:tcPr>
            <w:tcW w:w="992" w:type="dxa"/>
            <w:gridSpan w:val="3"/>
            <w:shd w:val="clear" w:color="000000" w:fill="FFCCCC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45 618</w:t>
            </w:r>
          </w:p>
        </w:tc>
        <w:tc>
          <w:tcPr>
            <w:tcW w:w="956" w:type="dxa"/>
            <w:gridSpan w:val="2"/>
            <w:shd w:val="clear" w:color="000000" w:fill="FFCCCC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50 636</w:t>
            </w:r>
          </w:p>
        </w:tc>
      </w:tr>
      <w:tr w:rsidR="008A7306" w:rsidRPr="00835F2C" w:rsidTr="0076200F">
        <w:trPr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 по Томской области, %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</w:tr>
      <w:tr w:rsidR="008A7306" w:rsidRPr="00835F2C" w:rsidTr="0076200F">
        <w:trPr>
          <w:trHeight w:val="630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Планируемая среднемесячная заработная плата </w:t>
            </w:r>
            <w:r w:rsidRPr="00835F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педагогических работников учреждений дополнительного образования 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муниципальном образовании "Верхнекетский район", руб.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A7306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06">
              <w:rPr>
                <w:rFonts w:ascii="Times New Roman" w:hAnsi="Times New Roman" w:cs="Times New Roman"/>
                <w:sz w:val="20"/>
                <w:szCs w:val="20"/>
              </w:rPr>
              <w:t>29 031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A7306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34 257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A7306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73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423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A7306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47 699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A7306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55 808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A7306" w:rsidRDefault="008A7306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65 295</w:t>
            </w:r>
          </w:p>
        </w:tc>
      </w:tr>
      <w:tr w:rsidR="008A7306" w:rsidRPr="00835F2C" w:rsidTr="0076200F">
        <w:trPr>
          <w:trHeight w:val="315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 в муниципальном образовании "Верхнекетский район",  %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117%</w:t>
            </w:r>
          </w:p>
        </w:tc>
      </w:tr>
      <w:tr w:rsidR="008A7306" w:rsidRPr="00835F2C" w:rsidTr="0076200F">
        <w:trPr>
          <w:trHeight w:val="315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Соотношение к средней заработной плате по Томской области, 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,3%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8A7306" w:rsidRPr="00835F2C" w:rsidTr="0076200F">
        <w:trPr>
          <w:trHeight w:val="630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Планируемая среднемесячная заработная плата </w:t>
            </w:r>
            <w:r w:rsidRPr="00835F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педагогических работников учреждений дополнительного образования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 "Верхнекетский район", руб. 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15 626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8A7306" w:rsidRPr="008A7306" w:rsidRDefault="008A7306" w:rsidP="008A73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06">
              <w:rPr>
                <w:rFonts w:ascii="Times New Roman" w:hAnsi="Times New Roman" w:cs="Times New Roman"/>
                <w:sz w:val="20"/>
                <w:szCs w:val="20"/>
              </w:rPr>
              <w:t>29 031</w:t>
            </w:r>
          </w:p>
        </w:tc>
        <w:tc>
          <w:tcPr>
            <w:tcW w:w="1134" w:type="dxa"/>
            <w:gridSpan w:val="2"/>
            <w:shd w:val="clear" w:color="000000" w:fill="FFCCCC"/>
            <w:noWrap/>
            <w:vAlign w:val="center"/>
            <w:hideMark/>
          </w:tcPr>
          <w:p w:rsidR="008A7306" w:rsidRPr="008A7306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34 257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center"/>
            <w:hideMark/>
          </w:tcPr>
          <w:p w:rsidR="008A7306" w:rsidRPr="008A7306" w:rsidRDefault="008A7306" w:rsidP="0033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73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423</w:t>
            </w:r>
          </w:p>
        </w:tc>
        <w:tc>
          <w:tcPr>
            <w:tcW w:w="956" w:type="dxa"/>
            <w:gridSpan w:val="3"/>
            <w:shd w:val="clear" w:color="000000" w:fill="FFCCCC"/>
            <w:noWrap/>
            <w:vAlign w:val="center"/>
            <w:hideMark/>
          </w:tcPr>
          <w:p w:rsidR="008A7306" w:rsidRPr="008A7306" w:rsidRDefault="008A7306" w:rsidP="0033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47 699</w:t>
            </w:r>
          </w:p>
        </w:tc>
        <w:tc>
          <w:tcPr>
            <w:tcW w:w="992" w:type="dxa"/>
            <w:gridSpan w:val="3"/>
            <w:shd w:val="clear" w:color="000000" w:fill="FFCCCC"/>
            <w:noWrap/>
            <w:vAlign w:val="center"/>
            <w:hideMark/>
          </w:tcPr>
          <w:p w:rsidR="008A7306" w:rsidRPr="008A7306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55 808</w:t>
            </w:r>
          </w:p>
        </w:tc>
        <w:tc>
          <w:tcPr>
            <w:tcW w:w="956" w:type="dxa"/>
            <w:gridSpan w:val="2"/>
            <w:shd w:val="clear" w:color="000000" w:fill="FFCCCC"/>
            <w:noWrap/>
            <w:vAlign w:val="center"/>
            <w:hideMark/>
          </w:tcPr>
          <w:p w:rsidR="008A7306" w:rsidRPr="008A7306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65 295</w:t>
            </w:r>
          </w:p>
        </w:tc>
      </w:tr>
      <w:tr w:rsidR="008A7306" w:rsidRPr="00835F2C" w:rsidTr="0076200F">
        <w:trPr>
          <w:trHeight w:val="315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Соотношение к средней заработной плате по Томской области, 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110,0%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117,0%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123,3%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130,0%</w:t>
            </w:r>
          </w:p>
        </w:tc>
      </w:tr>
      <w:tr w:rsidR="008A7306" w:rsidRPr="00835F2C" w:rsidTr="0076200F">
        <w:trPr>
          <w:trHeight w:val="315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sz w:val="20"/>
                <w:szCs w:val="20"/>
              </w:rPr>
              <w:t>Темп роста средней заработной платы, 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8A7306" w:rsidP="000302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30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117%</w:t>
            </w:r>
          </w:p>
        </w:tc>
      </w:tr>
      <w:tr w:rsidR="008A7306" w:rsidRPr="00835F2C" w:rsidTr="0076200F">
        <w:trPr>
          <w:trHeight w:val="630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Среднесписочная численность работников (по категориям, для которых установлены нормативы численности - нормативная численность), чел.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6" w:type="dxa"/>
            <w:gridSpan w:val="3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3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6" w:type="dxa"/>
            <w:gridSpan w:val="2"/>
            <w:shd w:val="clear" w:color="000000" w:fill="FFCCCC"/>
            <w:noWrap/>
            <w:vAlign w:val="center"/>
            <w:hideMark/>
          </w:tcPr>
          <w:p w:rsidR="008A7306" w:rsidRPr="00835F2C" w:rsidRDefault="008A7306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8A7306" w:rsidRPr="00835F2C" w:rsidTr="0076200F">
        <w:trPr>
          <w:trHeight w:val="315"/>
        </w:trPr>
        <w:tc>
          <w:tcPr>
            <w:tcW w:w="7938" w:type="dxa"/>
            <w:gridSpan w:val="2"/>
            <w:shd w:val="clear" w:color="000000" w:fill="FFFFFF"/>
            <w:vAlign w:val="center"/>
            <w:hideMark/>
          </w:tcPr>
          <w:p w:rsidR="008A7306" w:rsidRPr="00835F2C" w:rsidRDefault="008A7306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7306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8A7306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8A7306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</w:tr>
      <w:tr w:rsidR="000302B7" w:rsidRPr="00835F2C" w:rsidTr="0076200F">
        <w:trPr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 без учета увеличения в декабре 2012 года,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</w:tr>
      <w:tr w:rsidR="000302B7" w:rsidRPr="00835F2C" w:rsidTr="0076200F">
        <w:trPr>
          <w:trHeight w:val="37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Дополнительная потребность на повышение заработной платы,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 (ФОТ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n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-ФОТ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2012)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660E97" w:rsidP="00E36C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="00E36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</w:tr>
      <w:tr w:rsidR="000302B7" w:rsidRPr="00835F2C" w:rsidTr="0076200F">
        <w:trPr>
          <w:trHeight w:val="630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Предусмотрено в консолидированном бюджете на 2013 год в рамках индексации ФОТ прочего педагогического персонала на 4,5%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0302B7" w:rsidRPr="00835F2C" w:rsidTr="0076200F">
        <w:trPr>
          <w:trHeight w:val="630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8A7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дополнительная потребность на повышение заработной платы (без учета индексации в 2013 году ФОТ на 4,5%),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</w:t>
            </w: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руб.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660E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</w:tr>
      <w:tr w:rsidR="000302B7" w:rsidRPr="00835F2C" w:rsidTr="0076200F">
        <w:trPr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 финансирования дополнительной  потребности, всего</w:t>
            </w:r>
            <w:proofErr w:type="gramStart"/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:, </w:t>
            </w:r>
            <w:proofErr w:type="gramEnd"/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302B7" w:rsidRPr="00835F2C" w:rsidTr="0076200F">
        <w:trPr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Консолидированный бюджет субъекта РФ*, в том числе: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660E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C941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</w:tr>
      <w:tr w:rsidR="000302B7" w:rsidRPr="00835F2C" w:rsidTr="0076200F">
        <w:trPr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Планируемые внебюджетные средства*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302B7" w:rsidRPr="00835F2C" w:rsidTr="0076200F">
        <w:trPr>
          <w:trHeight w:val="315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Средства ОМС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302B7" w:rsidRPr="00835F2C" w:rsidTr="0076200F">
        <w:trPr>
          <w:trHeight w:val="630"/>
        </w:trPr>
        <w:tc>
          <w:tcPr>
            <w:tcW w:w="7938" w:type="dxa"/>
            <w:gridSpan w:val="2"/>
            <w:shd w:val="clear" w:color="auto" w:fill="auto"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Средства от оптимизационных мероприятий и мер по повышению эффективности расходов, энергосбережения.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shd w:val="clear" w:color="000000" w:fill="FFFFFF"/>
            <w:noWrap/>
            <w:vAlign w:val="center"/>
            <w:hideMark/>
          </w:tcPr>
          <w:p w:rsidR="000302B7" w:rsidRPr="00835F2C" w:rsidRDefault="000302B7" w:rsidP="007620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76200F" w:rsidRDefault="0076200F"/>
    <w:sectPr w:rsidR="0076200F" w:rsidSect="00E15A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A7F"/>
    <w:rsid w:val="00002D2D"/>
    <w:rsid w:val="00002D2E"/>
    <w:rsid w:val="00005489"/>
    <w:rsid w:val="00005551"/>
    <w:rsid w:val="00005E46"/>
    <w:rsid w:val="0000792D"/>
    <w:rsid w:val="00010E02"/>
    <w:rsid w:val="000110C4"/>
    <w:rsid w:val="0001345D"/>
    <w:rsid w:val="000142E2"/>
    <w:rsid w:val="000179CA"/>
    <w:rsid w:val="00022139"/>
    <w:rsid w:val="00024ECE"/>
    <w:rsid w:val="000254A3"/>
    <w:rsid w:val="0002777C"/>
    <w:rsid w:val="000302B7"/>
    <w:rsid w:val="000313C4"/>
    <w:rsid w:val="0003165A"/>
    <w:rsid w:val="00032808"/>
    <w:rsid w:val="000344D0"/>
    <w:rsid w:val="000353F0"/>
    <w:rsid w:val="00035831"/>
    <w:rsid w:val="000369B9"/>
    <w:rsid w:val="00036E95"/>
    <w:rsid w:val="00041245"/>
    <w:rsid w:val="0004268D"/>
    <w:rsid w:val="000434C4"/>
    <w:rsid w:val="00043E65"/>
    <w:rsid w:val="00046F1D"/>
    <w:rsid w:val="00051102"/>
    <w:rsid w:val="00051106"/>
    <w:rsid w:val="00051448"/>
    <w:rsid w:val="0005154A"/>
    <w:rsid w:val="00052194"/>
    <w:rsid w:val="00054523"/>
    <w:rsid w:val="00055656"/>
    <w:rsid w:val="00055FD2"/>
    <w:rsid w:val="0005670A"/>
    <w:rsid w:val="00057888"/>
    <w:rsid w:val="0006017F"/>
    <w:rsid w:val="000634FB"/>
    <w:rsid w:val="000644AD"/>
    <w:rsid w:val="00064F6C"/>
    <w:rsid w:val="000654BA"/>
    <w:rsid w:val="00065A15"/>
    <w:rsid w:val="00065F66"/>
    <w:rsid w:val="00066888"/>
    <w:rsid w:val="00067865"/>
    <w:rsid w:val="00074017"/>
    <w:rsid w:val="000740B0"/>
    <w:rsid w:val="000767D5"/>
    <w:rsid w:val="000768E1"/>
    <w:rsid w:val="000776A2"/>
    <w:rsid w:val="0008040C"/>
    <w:rsid w:val="000824E6"/>
    <w:rsid w:val="00082542"/>
    <w:rsid w:val="000839EC"/>
    <w:rsid w:val="00083CDF"/>
    <w:rsid w:val="000859C2"/>
    <w:rsid w:val="00086AD2"/>
    <w:rsid w:val="0009071F"/>
    <w:rsid w:val="00091857"/>
    <w:rsid w:val="0009221B"/>
    <w:rsid w:val="000929C9"/>
    <w:rsid w:val="00092A69"/>
    <w:rsid w:val="000939A8"/>
    <w:rsid w:val="00094032"/>
    <w:rsid w:val="00094403"/>
    <w:rsid w:val="00095348"/>
    <w:rsid w:val="00095A39"/>
    <w:rsid w:val="00097271"/>
    <w:rsid w:val="000974EF"/>
    <w:rsid w:val="00097B45"/>
    <w:rsid w:val="000A0988"/>
    <w:rsid w:val="000A36C7"/>
    <w:rsid w:val="000A4197"/>
    <w:rsid w:val="000A4D79"/>
    <w:rsid w:val="000A5B75"/>
    <w:rsid w:val="000A7CB9"/>
    <w:rsid w:val="000B323B"/>
    <w:rsid w:val="000B48C7"/>
    <w:rsid w:val="000C07CA"/>
    <w:rsid w:val="000C3AEA"/>
    <w:rsid w:val="000C4B6C"/>
    <w:rsid w:val="000C5E28"/>
    <w:rsid w:val="000C711D"/>
    <w:rsid w:val="000D20EE"/>
    <w:rsid w:val="000D52C3"/>
    <w:rsid w:val="000D5BFB"/>
    <w:rsid w:val="000D6333"/>
    <w:rsid w:val="000D6B0C"/>
    <w:rsid w:val="000D6D10"/>
    <w:rsid w:val="000D6E5C"/>
    <w:rsid w:val="000E189D"/>
    <w:rsid w:val="000E3B45"/>
    <w:rsid w:val="000E4481"/>
    <w:rsid w:val="000E5687"/>
    <w:rsid w:val="000E7167"/>
    <w:rsid w:val="000E7389"/>
    <w:rsid w:val="000E7AAD"/>
    <w:rsid w:val="000F11BA"/>
    <w:rsid w:val="000F1203"/>
    <w:rsid w:val="000F1541"/>
    <w:rsid w:val="000F15AF"/>
    <w:rsid w:val="000F16A2"/>
    <w:rsid w:val="000F21CA"/>
    <w:rsid w:val="000F3272"/>
    <w:rsid w:val="000F3726"/>
    <w:rsid w:val="000F3B80"/>
    <w:rsid w:val="000F6075"/>
    <w:rsid w:val="000F6B0D"/>
    <w:rsid w:val="000F76FC"/>
    <w:rsid w:val="000F7923"/>
    <w:rsid w:val="000F7C21"/>
    <w:rsid w:val="00100BCF"/>
    <w:rsid w:val="0010185C"/>
    <w:rsid w:val="001051EC"/>
    <w:rsid w:val="001101F5"/>
    <w:rsid w:val="00110D83"/>
    <w:rsid w:val="001118A6"/>
    <w:rsid w:val="0011290B"/>
    <w:rsid w:val="00112DCB"/>
    <w:rsid w:val="00112FD9"/>
    <w:rsid w:val="001146B1"/>
    <w:rsid w:val="00114B80"/>
    <w:rsid w:val="00114E08"/>
    <w:rsid w:val="00114E35"/>
    <w:rsid w:val="00115408"/>
    <w:rsid w:val="00116970"/>
    <w:rsid w:val="00117D39"/>
    <w:rsid w:val="0012012F"/>
    <w:rsid w:val="0012032E"/>
    <w:rsid w:val="00121D7E"/>
    <w:rsid w:val="00121FB1"/>
    <w:rsid w:val="001225E6"/>
    <w:rsid w:val="00122DEC"/>
    <w:rsid w:val="00122FCE"/>
    <w:rsid w:val="00126A88"/>
    <w:rsid w:val="00126B9B"/>
    <w:rsid w:val="00127205"/>
    <w:rsid w:val="00127349"/>
    <w:rsid w:val="00130302"/>
    <w:rsid w:val="001303FD"/>
    <w:rsid w:val="00130B0C"/>
    <w:rsid w:val="0013134C"/>
    <w:rsid w:val="001323E3"/>
    <w:rsid w:val="00132F1D"/>
    <w:rsid w:val="001333FA"/>
    <w:rsid w:val="001342ED"/>
    <w:rsid w:val="00134B6B"/>
    <w:rsid w:val="00135387"/>
    <w:rsid w:val="00135DB0"/>
    <w:rsid w:val="00136570"/>
    <w:rsid w:val="00136579"/>
    <w:rsid w:val="00137845"/>
    <w:rsid w:val="0014068B"/>
    <w:rsid w:val="00142A8F"/>
    <w:rsid w:val="00142AA9"/>
    <w:rsid w:val="001455F1"/>
    <w:rsid w:val="00150B2F"/>
    <w:rsid w:val="00151712"/>
    <w:rsid w:val="001536D1"/>
    <w:rsid w:val="001551A6"/>
    <w:rsid w:val="0015542D"/>
    <w:rsid w:val="0015648E"/>
    <w:rsid w:val="001566C0"/>
    <w:rsid w:val="00156CA8"/>
    <w:rsid w:val="00157D12"/>
    <w:rsid w:val="00157E06"/>
    <w:rsid w:val="001605BB"/>
    <w:rsid w:val="00166F77"/>
    <w:rsid w:val="00167723"/>
    <w:rsid w:val="00172A2A"/>
    <w:rsid w:val="00173DFC"/>
    <w:rsid w:val="00175D41"/>
    <w:rsid w:val="001769E2"/>
    <w:rsid w:val="00176E04"/>
    <w:rsid w:val="00177E1F"/>
    <w:rsid w:val="001801BA"/>
    <w:rsid w:val="00184537"/>
    <w:rsid w:val="001847FF"/>
    <w:rsid w:val="0018532F"/>
    <w:rsid w:val="00185E10"/>
    <w:rsid w:val="0018627B"/>
    <w:rsid w:val="00186382"/>
    <w:rsid w:val="00190E0A"/>
    <w:rsid w:val="00192482"/>
    <w:rsid w:val="001929E3"/>
    <w:rsid w:val="001944B3"/>
    <w:rsid w:val="0019462F"/>
    <w:rsid w:val="00194EED"/>
    <w:rsid w:val="00194F6E"/>
    <w:rsid w:val="00197B4F"/>
    <w:rsid w:val="00197F78"/>
    <w:rsid w:val="001A0737"/>
    <w:rsid w:val="001A07C4"/>
    <w:rsid w:val="001A097C"/>
    <w:rsid w:val="001A0A84"/>
    <w:rsid w:val="001A0C04"/>
    <w:rsid w:val="001A2142"/>
    <w:rsid w:val="001A26C6"/>
    <w:rsid w:val="001A32CC"/>
    <w:rsid w:val="001A356E"/>
    <w:rsid w:val="001A4957"/>
    <w:rsid w:val="001A606E"/>
    <w:rsid w:val="001B02D3"/>
    <w:rsid w:val="001B04C2"/>
    <w:rsid w:val="001B207E"/>
    <w:rsid w:val="001B38C9"/>
    <w:rsid w:val="001B3E39"/>
    <w:rsid w:val="001B5900"/>
    <w:rsid w:val="001B5EE8"/>
    <w:rsid w:val="001B6A1B"/>
    <w:rsid w:val="001B7B0C"/>
    <w:rsid w:val="001B7B1D"/>
    <w:rsid w:val="001B7E57"/>
    <w:rsid w:val="001C2524"/>
    <w:rsid w:val="001C32F1"/>
    <w:rsid w:val="001C393F"/>
    <w:rsid w:val="001C3FDA"/>
    <w:rsid w:val="001C4529"/>
    <w:rsid w:val="001C474C"/>
    <w:rsid w:val="001C4A02"/>
    <w:rsid w:val="001C51B1"/>
    <w:rsid w:val="001C63E5"/>
    <w:rsid w:val="001C68D1"/>
    <w:rsid w:val="001C6B16"/>
    <w:rsid w:val="001C6B60"/>
    <w:rsid w:val="001C7440"/>
    <w:rsid w:val="001C7622"/>
    <w:rsid w:val="001D07C8"/>
    <w:rsid w:val="001D0D6E"/>
    <w:rsid w:val="001D1807"/>
    <w:rsid w:val="001D259B"/>
    <w:rsid w:val="001D275B"/>
    <w:rsid w:val="001D3D16"/>
    <w:rsid w:val="001D4395"/>
    <w:rsid w:val="001D7780"/>
    <w:rsid w:val="001E0148"/>
    <w:rsid w:val="001E129B"/>
    <w:rsid w:val="001E2562"/>
    <w:rsid w:val="001E38D1"/>
    <w:rsid w:val="001E61F0"/>
    <w:rsid w:val="001E707A"/>
    <w:rsid w:val="001E7346"/>
    <w:rsid w:val="001E7A07"/>
    <w:rsid w:val="001F08A1"/>
    <w:rsid w:val="001F0C32"/>
    <w:rsid w:val="001F12DB"/>
    <w:rsid w:val="001F17FD"/>
    <w:rsid w:val="001F1937"/>
    <w:rsid w:val="001F1E3D"/>
    <w:rsid w:val="001F24A3"/>
    <w:rsid w:val="001F2D82"/>
    <w:rsid w:val="001F47BC"/>
    <w:rsid w:val="00202AEF"/>
    <w:rsid w:val="00202E79"/>
    <w:rsid w:val="0020447E"/>
    <w:rsid w:val="00205144"/>
    <w:rsid w:val="0020554D"/>
    <w:rsid w:val="00205CF5"/>
    <w:rsid w:val="00207877"/>
    <w:rsid w:val="002078E8"/>
    <w:rsid w:val="00207E15"/>
    <w:rsid w:val="0021014F"/>
    <w:rsid w:val="00211B4E"/>
    <w:rsid w:val="00211B8A"/>
    <w:rsid w:val="0021283B"/>
    <w:rsid w:val="00212FE8"/>
    <w:rsid w:val="002134FF"/>
    <w:rsid w:val="002141AF"/>
    <w:rsid w:val="002156B2"/>
    <w:rsid w:val="002157FB"/>
    <w:rsid w:val="00216E58"/>
    <w:rsid w:val="002172E3"/>
    <w:rsid w:val="00217C60"/>
    <w:rsid w:val="00220580"/>
    <w:rsid w:val="00220AC8"/>
    <w:rsid w:val="00220D94"/>
    <w:rsid w:val="002218D2"/>
    <w:rsid w:val="00223E9E"/>
    <w:rsid w:val="002245C5"/>
    <w:rsid w:val="00224D9B"/>
    <w:rsid w:val="00226272"/>
    <w:rsid w:val="00226463"/>
    <w:rsid w:val="00226E29"/>
    <w:rsid w:val="00230680"/>
    <w:rsid w:val="00232A1B"/>
    <w:rsid w:val="00233362"/>
    <w:rsid w:val="002361BA"/>
    <w:rsid w:val="002363EA"/>
    <w:rsid w:val="00236A22"/>
    <w:rsid w:val="00240258"/>
    <w:rsid w:val="00241452"/>
    <w:rsid w:val="00241AF8"/>
    <w:rsid w:val="00245B1F"/>
    <w:rsid w:val="00250037"/>
    <w:rsid w:val="00251133"/>
    <w:rsid w:val="002515C2"/>
    <w:rsid w:val="00251CA4"/>
    <w:rsid w:val="002523E5"/>
    <w:rsid w:val="00254AE5"/>
    <w:rsid w:val="00254FC5"/>
    <w:rsid w:val="00256D48"/>
    <w:rsid w:val="00261752"/>
    <w:rsid w:val="00261F1D"/>
    <w:rsid w:val="00262B9F"/>
    <w:rsid w:val="00263DA8"/>
    <w:rsid w:val="002647A5"/>
    <w:rsid w:val="00264CB9"/>
    <w:rsid w:val="00264E58"/>
    <w:rsid w:val="00265354"/>
    <w:rsid w:val="00265E3B"/>
    <w:rsid w:val="00270617"/>
    <w:rsid w:val="00270EEB"/>
    <w:rsid w:val="00271B32"/>
    <w:rsid w:val="0027292F"/>
    <w:rsid w:val="0027390E"/>
    <w:rsid w:val="002760EB"/>
    <w:rsid w:val="002766EF"/>
    <w:rsid w:val="0027776A"/>
    <w:rsid w:val="002777C9"/>
    <w:rsid w:val="002811A2"/>
    <w:rsid w:val="00284492"/>
    <w:rsid w:val="0028470D"/>
    <w:rsid w:val="00284C36"/>
    <w:rsid w:val="002850F9"/>
    <w:rsid w:val="00285407"/>
    <w:rsid w:val="00285BD1"/>
    <w:rsid w:val="002868C1"/>
    <w:rsid w:val="002870E3"/>
    <w:rsid w:val="0029053E"/>
    <w:rsid w:val="002915C0"/>
    <w:rsid w:val="00291BDC"/>
    <w:rsid w:val="00292953"/>
    <w:rsid w:val="00296070"/>
    <w:rsid w:val="002A0B5D"/>
    <w:rsid w:val="002A0B91"/>
    <w:rsid w:val="002A2EE2"/>
    <w:rsid w:val="002A3E77"/>
    <w:rsid w:val="002A43EF"/>
    <w:rsid w:val="002A6E9E"/>
    <w:rsid w:val="002B007A"/>
    <w:rsid w:val="002B0330"/>
    <w:rsid w:val="002B0AA9"/>
    <w:rsid w:val="002B117A"/>
    <w:rsid w:val="002B256F"/>
    <w:rsid w:val="002B27D0"/>
    <w:rsid w:val="002B28C7"/>
    <w:rsid w:val="002B5771"/>
    <w:rsid w:val="002B58FE"/>
    <w:rsid w:val="002B5CDD"/>
    <w:rsid w:val="002B653B"/>
    <w:rsid w:val="002C2B5C"/>
    <w:rsid w:val="002C4A76"/>
    <w:rsid w:val="002C4F07"/>
    <w:rsid w:val="002D30A2"/>
    <w:rsid w:val="002D4522"/>
    <w:rsid w:val="002D5317"/>
    <w:rsid w:val="002D5BFE"/>
    <w:rsid w:val="002D79A8"/>
    <w:rsid w:val="002D7C31"/>
    <w:rsid w:val="002E142E"/>
    <w:rsid w:val="002E2F1C"/>
    <w:rsid w:val="002E4B1F"/>
    <w:rsid w:val="002E4B86"/>
    <w:rsid w:val="002E4C3C"/>
    <w:rsid w:val="002E57C0"/>
    <w:rsid w:val="002E5C13"/>
    <w:rsid w:val="002E6542"/>
    <w:rsid w:val="002E6EDD"/>
    <w:rsid w:val="002F0540"/>
    <w:rsid w:val="002F0582"/>
    <w:rsid w:val="002F070A"/>
    <w:rsid w:val="002F0E5D"/>
    <w:rsid w:val="002F27E7"/>
    <w:rsid w:val="002F4271"/>
    <w:rsid w:val="002F5843"/>
    <w:rsid w:val="002F58DA"/>
    <w:rsid w:val="002F6AB9"/>
    <w:rsid w:val="002F7461"/>
    <w:rsid w:val="002F7580"/>
    <w:rsid w:val="002F7ACD"/>
    <w:rsid w:val="003003B9"/>
    <w:rsid w:val="00300466"/>
    <w:rsid w:val="003004A2"/>
    <w:rsid w:val="00301890"/>
    <w:rsid w:val="00306A32"/>
    <w:rsid w:val="003070F7"/>
    <w:rsid w:val="0031209B"/>
    <w:rsid w:val="0031358F"/>
    <w:rsid w:val="00316E82"/>
    <w:rsid w:val="00322A86"/>
    <w:rsid w:val="00323C17"/>
    <w:rsid w:val="00324AB7"/>
    <w:rsid w:val="00324E37"/>
    <w:rsid w:val="00326C5A"/>
    <w:rsid w:val="00327154"/>
    <w:rsid w:val="003300A0"/>
    <w:rsid w:val="003317D6"/>
    <w:rsid w:val="003352D5"/>
    <w:rsid w:val="003378B1"/>
    <w:rsid w:val="00340691"/>
    <w:rsid w:val="00340707"/>
    <w:rsid w:val="00340B8E"/>
    <w:rsid w:val="00341C69"/>
    <w:rsid w:val="00343C6E"/>
    <w:rsid w:val="00343E56"/>
    <w:rsid w:val="0034553E"/>
    <w:rsid w:val="0034629C"/>
    <w:rsid w:val="0035293F"/>
    <w:rsid w:val="00352AC8"/>
    <w:rsid w:val="00353186"/>
    <w:rsid w:val="0035341F"/>
    <w:rsid w:val="003550C4"/>
    <w:rsid w:val="00355E66"/>
    <w:rsid w:val="00356F26"/>
    <w:rsid w:val="00360435"/>
    <w:rsid w:val="00360CC6"/>
    <w:rsid w:val="003625F9"/>
    <w:rsid w:val="0036390C"/>
    <w:rsid w:val="00365134"/>
    <w:rsid w:val="0036520D"/>
    <w:rsid w:val="003673BF"/>
    <w:rsid w:val="00372EA3"/>
    <w:rsid w:val="00373082"/>
    <w:rsid w:val="003735CE"/>
    <w:rsid w:val="00374022"/>
    <w:rsid w:val="003745AE"/>
    <w:rsid w:val="0037547A"/>
    <w:rsid w:val="00375A92"/>
    <w:rsid w:val="00377104"/>
    <w:rsid w:val="00377616"/>
    <w:rsid w:val="00384B4B"/>
    <w:rsid w:val="00385B26"/>
    <w:rsid w:val="00386A5B"/>
    <w:rsid w:val="00387914"/>
    <w:rsid w:val="00387AD2"/>
    <w:rsid w:val="00390B81"/>
    <w:rsid w:val="0039137D"/>
    <w:rsid w:val="003948FD"/>
    <w:rsid w:val="0039572E"/>
    <w:rsid w:val="00395FCB"/>
    <w:rsid w:val="003969E8"/>
    <w:rsid w:val="003A0AC5"/>
    <w:rsid w:val="003A1C92"/>
    <w:rsid w:val="003A1DBC"/>
    <w:rsid w:val="003A43DA"/>
    <w:rsid w:val="003A4F46"/>
    <w:rsid w:val="003A62CE"/>
    <w:rsid w:val="003A743B"/>
    <w:rsid w:val="003A7473"/>
    <w:rsid w:val="003A7C7A"/>
    <w:rsid w:val="003B0947"/>
    <w:rsid w:val="003B0CB6"/>
    <w:rsid w:val="003B19B4"/>
    <w:rsid w:val="003B22B8"/>
    <w:rsid w:val="003B31BB"/>
    <w:rsid w:val="003C07C5"/>
    <w:rsid w:val="003C0A7B"/>
    <w:rsid w:val="003C17FD"/>
    <w:rsid w:val="003C2F36"/>
    <w:rsid w:val="003C30E9"/>
    <w:rsid w:val="003C3384"/>
    <w:rsid w:val="003C3CCF"/>
    <w:rsid w:val="003C5BD5"/>
    <w:rsid w:val="003C5F82"/>
    <w:rsid w:val="003C6799"/>
    <w:rsid w:val="003C6C70"/>
    <w:rsid w:val="003C77B4"/>
    <w:rsid w:val="003D086C"/>
    <w:rsid w:val="003D09E5"/>
    <w:rsid w:val="003D1A87"/>
    <w:rsid w:val="003D2F17"/>
    <w:rsid w:val="003D3231"/>
    <w:rsid w:val="003D3588"/>
    <w:rsid w:val="003D565B"/>
    <w:rsid w:val="003D5D1F"/>
    <w:rsid w:val="003D69D9"/>
    <w:rsid w:val="003D6C5E"/>
    <w:rsid w:val="003D77EF"/>
    <w:rsid w:val="003E066C"/>
    <w:rsid w:val="003E0A06"/>
    <w:rsid w:val="003E0A78"/>
    <w:rsid w:val="003E137C"/>
    <w:rsid w:val="003E250A"/>
    <w:rsid w:val="003E4966"/>
    <w:rsid w:val="003E4EC3"/>
    <w:rsid w:val="003E4F60"/>
    <w:rsid w:val="003E6727"/>
    <w:rsid w:val="003E6BB0"/>
    <w:rsid w:val="003E6D7D"/>
    <w:rsid w:val="003E741B"/>
    <w:rsid w:val="003F0FCF"/>
    <w:rsid w:val="003F1521"/>
    <w:rsid w:val="003F3257"/>
    <w:rsid w:val="003F3ABE"/>
    <w:rsid w:val="003F53DF"/>
    <w:rsid w:val="003F6562"/>
    <w:rsid w:val="00403729"/>
    <w:rsid w:val="00404D2A"/>
    <w:rsid w:val="004061F3"/>
    <w:rsid w:val="00407137"/>
    <w:rsid w:val="004078C2"/>
    <w:rsid w:val="0041508D"/>
    <w:rsid w:val="00415910"/>
    <w:rsid w:val="00416474"/>
    <w:rsid w:val="004179AC"/>
    <w:rsid w:val="004203A5"/>
    <w:rsid w:val="00420628"/>
    <w:rsid w:val="00420AD4"/>
    <w:rsid w:val="0042145D"/>
    <w:rsid w:val="00421FE6"/>
    <w:rsid w:val="004240C7"/>
    <w:rsid w:val="0042713C"/>
    <w:rsid w:val="00427DDD"/>
    <w:rsid w:val="00431757"/>
    <w:rsid w:val="00436CE3"/>
    <w:rsid w:val="004373D0"/>
    <w:rsid w:val="00441122"/>
    <w:rsid w:val="0044330D"/>
    <w:rsid w:val="004438C4"/>
    <w:rsid w:val="00446573"/>
    <w:rsid w:val="00447243"/>
    <w:rsid w:val="00450587"/>
    <w:rsid w:val="00451139"/>
    <w:rsid w:val="004531CE"/>
    <w:rsid w:val="00454098"/>
    <w:rsid w:val="004545F7"/>
    <w:rsid w:val="00454E86"/>
    <w:rsid w:val="00455E8C"/>
    <w:rsid w:val="0045650F"/>
    <w:rsid w:val="004567C9"/>
    <w:rsid w:val="00457A91"/>
    <w:rsid w:val="00460222"/>
    <w:rsid w:val="00463760"/>
    <w:rsid w:val="00463C6E"/>
    <w:rsid w:val="00464037"/>
    <w:rsid w:val="00464516"/>
    <w:rsid w:val="0046630F"/>
    <w:rsid w:val="0047125A"/>
    <w:rsid w:val="00472434"/>
    <w:rsid w:val="00472451"/>
    <w:rsid w:val="004728EB"/>
    <w:rsid w:val="00472BC4"/>
    <w:rsid w:val="00473091"/>
    <w:rsid w:val="0047671B"/>
    <w:rsid w:val="00477499"/>
    <w:rsid w:val="00477D12"/>
    <w:rsid w:val="00477D53"/>
    <w:rsid w:val="00481906"/>
    <w:rsid w:val="00481FB8"/>
    <w:rsid w:val="00482300"/>
    <w:rsid w:val="004827E9"/>
    <w:rsid w:val="00482D9F"/>
    <w:rsid w:val="0048363A"/>
    <w:rsid w:val="00483881"/>
    <w:rsid w:val="00483D75"/>
    <w:rsid w:val="004842F6"/>
    <w:rsid w:val="004852A6"/>
    <w:rsid w:val="00485E9C"/>
    <w:rsid w:val="00487344"/>
    <w:rsid w:val="0048749C"/>
    <w:rsid w:val="00487B4F"/>
    <w:rsid w:val="00491DAB"/>
    <w:rsid w:val="00494A30"/>
    <w:rsid w:val="00494E86"/>
    <w:rsid w:val="00497CAD"/>
    <w:rsid w:val="00497D25"/>
    <w:rsid w:val="004A1B17"/>
    <w:rsid w:val="004A2582"/>
    <w:rsid w:val="004A2884"/>
    <w:rsid w:val="004A2BE0"/>
    <w:rsid w:val="004A3F2D"/>
    <w:rsid w:val="004A4E4F"/>
    <w:rsid w:val="004A6358"/>
    <w:rsid w:val="004A65E7"/>
    <w:rsid w:val="004B3124"/>
    <w:rsid w:val="004B4D58"/>
    <w:rsid w:val="004B4D7A"/>
    <w:rsid w:val="004C2335"/>
    <w:rsid w:val="004C2716"/>
    <w:rsid w:val="004C3A72"/>
    <w:rsid w:val="004C4FBF"/>
    <w:rsid w:val="004C53FA"/>
    <w:rsid w:val="004C6370"/>
    <w:rsid w:val="004C7E7B"/>
    <w:rsid w:val="004C7F8B"/>
    <w:rsid w:val="004D249F"/>
    <w:rsid w:val="004D38EA"/>
    <w:rsid w:val="004D3C39"/>
    <w:rsid w:val="004D7840"/>
    <w:rsid w:val="004D7CED"/>
    <w:rsid w:val="004D7CF2"/>
    <w:rsid w:val="004D7E38"/>
    <w:rsid w:val="004E0ECE"/>
    <w:rsid w:val="004E4D99"/>
    <w:rsid w:val="004E4E43"/>
    <w:rsid w:val="004E6C77"/>
    <w:rsid w:val="004F0352"/>
    <w:rsid w:val="004F12FE"/>
    <w:rsid w:val="004F17D3"/>
    <w:rsid w:val="004F2B6A"/>
    <w:rsid w:val="004F4222"/>
    <w:rsid w:val="004F5674"/>
    <w:rsid w:val="004F585F"/>
    <w:rsid w:val="004F5FD7"/>
    <w:rsid w:val="005015E9"/>
    <w:rsid w:val="005019FF"/>
    <w:rsid w:val="005024D0"/>
    <w:rsid w:val="00502569"/>
    <w:rsid w:val="00502C69"/>
    <w:rsid w:val="00502C7B"/>
    <w:rsid w:val="0050371D"/>
    <w:rsid w:val="00503DAA"/>
    <w:rsid w:val="00503E5C"/>
    <w:rsid w:val="0050461F"/>
    <w:rsid w:val="00504774"/>
    <w:rsid w:val="0050654F"/>
    <w:rsid w:val="00506A9D"/>
    <w:rsid w:val="005109B7"/>
    <w:rsid w:val="00511D1B"/>
    <w:rsid w:val="0051524B"/>
    <w:rsid w:val="005152F6"/>
    <w:rsid w:val="0051580F"/>
    <w:rsid w:val="005175D9"/>
    <w:rsid w:val="00517765"/>
    <w:rsid w:val="005201EF"/>
    <w:rsid w:val="00521D34"/>
    <w:rsid w:val="00522173"/>
    <w:rsid w:val="00522CAC"/>
    <w:rsid w:val="00523CEC"/>
    <w:rsid w:val="00523D17"/>
    <w:rsid w:val="00524412"/>
    <w:rsid w:val="00524721"/>
    <w:rsid w:val="00524AA8"/>
    <w:rsid w:val="005251E1"/>
    <w:rsid w:val="005254EB"/>
    <w:rsid w:val="00526790"/>
    <w:rsid w:val="00526FE9"/>
    <w:rsid w:val="00527A48"/>
    <w:rsid w:val="00530013"/>
    <w:rsid w:val="005305FA"/>
    <w:rsid w:val="005310CE"/>
    <w:rsid w:val="005328FB"/>
    <w:rsid w:val="0053469E"/>
    <w:rsid w:val="0053779C"/>
    <w:rsid w:val="00540EA7"/>
    <w:rsid w:val="00542A38"/>
    <w:rsid w:val="005450C4"/>
    <w:rsid w:val="0054725F"/>
    <w:rsid w:val="0055002E"/>
    <w:rsid w:val="00550795"/>
    <w:rsid w:val="00551BFC"/>
    <w:rsid w:val="00554E60"/>
    <w:rsid w:val="005579AA"/>
    <w:rsid w:val="00560B59"/>
    <w:rsid w:val="00561F57"/>
    <w:rsid w:val="00562146"/>
    <w:rsid w:val="0056265D"/>
    <w:rsid w:val="0056283C"/>
    <w:rsid w:val="00563346"/>
    <w:rsid w:val="005633A0"/>
    <w:rsid w:val="00566827"/>
    <w:rsid w:val="00566E6C"/>
    <w:rsid w:val="005676FB"/>
    <w:rsid w:val="00573EFA"/>
    <w:rsid w:val="005742AB"/>
    <w:rsid w:val="005742DA"/>
    <w:rsid w:val="005760A1"/>
    <w:rsid w:val="00576BC7"/>
    <w:rsid w:val="0057788E"/>
    <w:rsid w:val="00577B14"/>
    <w:rsid w:val="00577D19"/>
    <w:rsid w:val="00580CAE"/>
    <w:rsid w:val="0058266A"/>
    <w:rsid w:val="00583BC0"/>
    <w:rsid w:val="00587CDD"/>
    <w:rsid w:val="005927B0"/>
    <w:rsid w:val="0059319C"/>
    <w:rsid w:val="00593767"/>
    <w:rsid w:val="00595756"/>
    <w:rsid w:val="005965C0"/>
    <w:rsid w:val="0059730C"/>
    <w:rsid w:val="005A126F"/>
    <w:rsid w:val="005A210B"/>
    <w:rsid w:val="005A2CBE"/>
    <w:rsid w:val="005A2D7B"/>
    <w:rsid w:val="005A327D"/>
    <w:rsid w:val="005A34C4"/>
    <w:rsid w:val="005A4A5B"/>
    <w:rsid w:val="005A5C15"/>
    <w:rsid w:val="005A68FD"/>
    <w:rsid w:val="005A6E2E"/>
    <w:rsid w:val="005A7338"/>
    <w:rsid w:val="005A73DD"/>
    <w:rsid w:val="005A7F94"/>
    <w:rsid w:val="005B2A0B"/>
    <w:rsid w:val="005B391F"/>
    <w:rsid w:val="005B3E9B"/>
    <w:rsid w:val="005B4F03"/>
    <w:rsid w:val="005B4FC3"/>
    <w:rsid w:val="005B5197"/>
    <w:rsid w:val="005B5721"/>
    <w:rsid w:val="005B58F9"/>
    <w:rsid w:val="005C2809"/>
    <w:rsid w:val="005C44CD"/>
    <w:rsid w:val="005C4B95"/>
    <w:rsid w:val="005C57EA"/>
    <w:rsid w:val="005C5BBF"/>
    <w:rsid w:val="005C741F"/>
    <w:rsid w:val="005C79AD"/>
    <w:rsid w:val="005D01BA"/>
    <w:rsid w:val="005D11DC"/>
    <w:rsid w:val="005D1996"/>
    <w:rsid w:val="005D2412"/>
    <w:rsid w:val="005D3C02"/>
    <w:rsid w:val="005D3E36"/>
    <w:rsid w:val="005D463F"/>
    <w:rsid w:val="005D475B"/>
    <w:rsid w:val="005D58CF"/>
    <w:rsid w:val="005D58ED"/>
    <w:rsid w:val="005D69D1"/>
    <w:rsid w:val="005D7D0C"/>
    <w:rsid w:val="005E07F2"/>
    <w:rsid w:val="005E101D"/>
    <w:rsid w:val="005E31C3"/>
    <w:rsid w:val="005E495A"/>
    <w:rsid w:val="005E5093"/>
    <w:rsid w:val="005E5997"/>
    <w:rsid w:val="005F214A"/>
    <w:rsid w:val="005F2B25"/>
    <w:rsid w:val="005F3677"/>
    <w:rsid w:val="005F6760"/>
    <w:rsid w:val="005F67E1"/>
    <w:rsid w:val="00600C95"/>
    <w:rsid w:val="006014FA"/>
    <w:rsid w:val="00604761"/>
    <w:rsid w:val="00604973"/>
    <w:rsid w:val="00604C02"/>
    <w:rsid w:val="00604D07"/>
    <w:rsid w:val="006057DD"/>
    <w:rsid w:val="00607F7B"/>
    <w:rsid w:val="00610AFA"/>
    <w:rsid w:val="00613F50"/>
    <w:rsid w:val="00617296"/>
    <w:rsid w:val="006208B6"/>
    <w:rsid w:val="0062165B"/>
    <w:rsid w:val="00622276"/>
    <w:rsid w:val="00622D80"/>
    <w:rsid w:val="00624C3F"/>
    <w:rsid w:val="006270DE"/>
    <w:rsid w:val="00627997"/>
    <w:rsid w:val="0063114A"/>
    <w:rsid w:val="00631E5B"/>
    <w:rsid w:val="006326B8"/>
    <w:rsid w:val="0063302D"/>
    <w:rsid w:val="006332CB"/>
    <w:rsid w:val="00634718"/>
    <w:rsid w:val="00636E4D"/>
    <w:rsid w:val="00637AE5"/>
    <w:rsid w:val="00642BB1"/>
    <w:rsid w:val="00643046"/>
    <w:rsid w:val="0064633E"/>
    <w:rsid w:val="006510DE"/>
    <w:rsid w:val="00651B73"/>
    <w:rsid w:val="00651E39"/>
    <w:rsid w:val="0065319D"/>
    <w:rsid w:val="00653927"/>
    <w:rsid w:val="00654A96"/>
    <w:rsid w:val="00657FB6"/>
    <w:rsid w:val="00660806"/>
    <w:rsid w:val="00660827"/>
    <w:rsid w:val="00660E97"/>
    <w:rsid w:val="00662F7B"/>
    <w:rsid w:val="00663392"/>
    <w:rsid w:val="006638F3"/>
    <w:rsid w:val="0066399F"/>
    <w:rsid w:val="006656FA"/>
    <w:rsid w:val="0066610E"/>
    <w:rsid w:val="00667425"/>
    <w:rsid w:val="006715C4"/>
    <w:rsid w:val="0067160B"/>
    <w:rsid w:val="00671CD1"/>
    <w:rsid w:val="00671D89"/>
    <w:rsid w:val="00671F76"/>
    <w:rsid w:val="00672D24"/>
    <w:rsid w:val="0067390C"/>
    <w:rsid w:val="00673F1B"/>
    <w:rsid w:val="00674CFD"/>
    <w:rsid w:val="00677A7B"/>
    <w:rsid w:val="00677AAA"/>
    <w:rsid w:val="006813FA"/>
    <w:rsid w:val="00681F0C"/>
    <w:rsid w:val="0068286B"/>
    <w:rsid w:val="00683C60"/>
    <w:rsid w:val="00685668"/>
    <w:rsid w:val="00685712"/>
    <w:rsid w:val="00685EDC"/>
    <w:rsid w:val="00686022"/>
    <w:rsid w:val="006864CD"/>
    <w:rsid w:val="00686F39"/>
    <w:rsid w:val="00686FED"/>
    <w:rsid w:val="0068790C"/>
    <w:rsid w:val="00691027"/>
    <w:rsid w:val="0069193B"/>
    <w:rsid w:val="006926B4"/>
    <w:rsid w:val="0069379C"/>
    <w:rsid w:val="006956B3"/>
    <w:rsid w:val="00695C72"/>
    <w:rsid w:val="00695FE4"/>
    <w:rsid w:val="006965F5"/>
    <w:rsid w:val="00696643"/>
    <w:rsid w:val="00697F6C"/>
    <w:rsid w:val="006A20C9"/>
    <w:rsid w:val="006A2BF4"/>
    <w:rsid w:val="006A3F6C"/>
    <w:rsid w:val="006A44C3"/>
    <w:rsid w:val="006A46E9"/>
    <w:rsid w:val="006A5441"/>
    <w:rsid w:val="006A56B9"/>
    <w:rsid w:val="006A5C67"/>
    <w:rsid w:val="006B04B7"/>
    <w:rsid w:val="006B06DA"/>
    <w:rsid w:val="006B0A82"/>
    <w:rsid w:val="006B11CE"/>
    <w:rsid w:val="006B193A"/>
    <w:rsid w:val="006B58D4"/>
    <w:rsid w:val="006B6F40"/>
    <w:rsid w:val="006B79D1"/>
    <w:rsid w:val="006C06C0"/>
    <w:rsid w:val="006C4593"/>
    <w:rsid w:val="006C4831"/>
    <w:rsid w:val="006C49D1"/>
    <w:rsid w:val="006C5125"/>
    <w:rsid w:val="006C6614"/>
    <w:rsid w:val="006D1C51"/>
    <w:rsid w:val="006D2419"/>
    <w:rsid w:val="006D28CF"/>
    <w:rsid w:val="006D657B"/>
    <w:rsid w:val="006D6D44"/>
    <w:rsid w:val="006E288D"/>
    <w:rsid w:val="006E299E"/>
    <w:rsid w:val="006E312E"/>
    <w:rsid w:val="006E3840"/>
    <w:rsid w:val="006E489D"/>
    <w:rsid w:val="006E6113"/>
    <w:rsid w:val="006E776F"/>
    <w:rsid w:val="006F0700"/>
    <w:rsid w:val="006F4D21"/>
    <w:rsid w:val="006F50DC"/>
    <w:rsid w:val="006F5D50"/>
    <w:rsid w:val="006F7D8A"/>
    <w:rsid w:val="0070104A"/>
    <w:rsid w:val="00702B3E"/>
    <w:rsid w:val="0070304E"/>
    <w:rsid w:val="00703701"/>
    <w:rsid w:val="00703A2C"/>
    <w:rsid w:val="00706049"/>
    <w:rsid w:val="00707460"/>
    <w:rsid w:val="00710CF0"/>
    <w:rsid w:val="00711F87"/>
    <w:rsid w:val="00713135"/>
    <w:rsid w:val="0071330C"/>
    <w:rsid w:val="00714742"/>
    <w:rsid w:val="0071523A"/>
    <w:rsid w:val="007161A8"/>
    <w:rsid w:val="007163A2"/>
    <w:rsid w:val="007165B7"/>
    <w:rsid w:val="007170B9"/>
    <w:rsid w:val="0071746A"/>
    <w:rsid w:val="007208EF"/>
    <w:rsid w:val="00722218"/>
    <w:rsid w:val="007224A3"/>
    <w:rsid w:val="00722F5B"/>
    <w:rsid w:val="00724395"/>
    <w:rsid w:val="00724CB6"/>
    <w:rsid w:val="007263A5"/>
    <w:rsid w:val="007268F4"/>
    <w:rsid w:val="00726D73"/>
    <w:rsid w:val="00726DDA"/>
    <w:rsid w:val="00727DF2"/>
    <w:rsid w:val="00730409"/>
    <w:rsid w:val="00730A5E"/>
    <w:rsid w:val="00732372"/>
    <w:rsid w:val="0073256C"/>
    <w:rsid w:val="007325F6"/>
    <w:rsid w:val="00732787"/>
    <w:rsid w:val="00732BB3"/>
    <w:rsid w:val="007339F6"/>
    <w:rsid w:val="0073489B"/>
    <w:rsid w:val="0073515F"/>
    <w:rsid w:val="00735506"/>
    <w:rsid w:val="007355E7"/>
    <w:rsid w:val="00735BE7"/>
    <w:rsid w:val="00740F38"/>
    <w:rsid w:val="00741CCC"/>
    <w:rsid w:val="00742D7E"/>
    <w:rsid w:val="00742E87"/>
    <w:rsid w:val="00747B41"/>
    <w:rsid w:val="00750086"/>
    <w:rsid w:val="007514F1"/>
    <w:rsid w:val="0075167F"/>
    <w:rsid w:val="007517F8"/>
    <w:rsid w:val="00751DC8"/>
    <w:rsid w:val="0075312A"/>
    <w:rsid w:val="0075754A"/>
    <w:rsid w:val="00760F62"/>
    <w:rsid w:val="0076200F"/>
    <w:rsid w:val="00762AC8"/>
    <w:rsid w:val="00763512"/>
    <w:rsid w:val="00763529"/>
    <w:rsid w:val="00764B8C"/>
    <w:rsid w:val="007672A5"/>
    <w:rsid w:val="0077018A"/>
    <w:rsid w:val="00770B91"/>
    <w:rsid w:val="00770FB7"/>
    <w:rsid w:val="0077154F"/>
    <w:rsid w:val="00771B7A"/>
    <w:rsid w:val="007730D2"/>
    <w:rsid w:val="00773871"/>
    <w:rsid w:val="00773D6F"/>
    <w:rsid w:val="00773E82"/>
    <w:rsid w:val="00774E5A"/>
    <w:rsid w:val="0077535A"/>
    <w:rsid w:val="00777A0D"/>
    <w:rsid w:val="0078384D"/>
    <w:rsid w:val="0078451A"/>
    <w:rsid w:val="007846C9"/>
    <w:rsid w:val="007868AE"/>
    <w:rsid w:val="00786AE2"/>
    <w:rsid w:val="007871F8"/>
    <w:rsid w:val="00787D5E"/>
    <w:rsid w:val="00790C79"/>
    <w:rsid w:val="007918BF"/>
    <w:rsid w:val="007927FE"/>
    <w:rsid w:val="00794A8E"/>
    <w:rsid w:val="00795A45"/>
    <w:rsid w:val="00795ABE"/>
    <w:rsid w:val="007A092B"/>
    <w:rsid w:val="007A18A4"/>
    <w:rsid w:val="007A485E"/>
    <w:rsid w:val="007A4EC5"/>
    <w:rsid w:val="007A6956"/>
    <w:rsid w:val="007B0632"/>
    <w:rsid w:val="007B0C70"/>
    <w:rsid w:val="007B2526"/>
    <w:rsid w:val="007B38F9"/>
    <w:rsid w:val="007B4ED3"/>
    <w:rsid w:val="007B622C"/>
    <w:rsid w:val="007B6DCA"/>
    <w:rsid w:val="007B7759"/>
    <w:rsid w:val="007C1268"/>
    <w:rsid w:val="007C1790"/>
    <w:rsid w:val="007C1A30"/>
    <w:rsid w:val="007C25C7"/>
    <w:rsid w:val="007C4F81"/>
    <w:rsid w:val="007C7090"/>
    <w:rsid w:val="007C720E"/>
    <w:rsid w:val="007C77EB"/>
    <w:rsid w:val="007D1310"/>
    <w:rsid w:val="007D1C01"/>
    <w:rsid w:val="007D2727"/>
    <w:rsid w:val="007D4D1A"/>
    <w:rsid w:val="007D7BD6"/>
    <w:rsid w:val="007E3C47"/>
    <w:rsid w:val="007E5F5A"/>
    <w:rsid w:val="007E7184"/>
    <w:rsid w:val="007F1792"/>
    <w:rsid w:val="007F3527"/>
    <w:rsid w:val="007F40B8"/>
    <w:rsid w:val="007F48CE"/>
    <w:rsid w:val="007F5737"/>
    <w:rsid w:val="007F62ED"/>
    <w:rsid w:val="007F7F63"/>
    <w:rsid w:val="0080169F"/>
    <w:rsid w:val="008025BF"/>
    <w:rsid w:val="008027CD"/>
    <w:rsid w:val="00802A60"/>
    <w:rsid w:val="00802D65"/>
    <w:rsid w:val="00803285"/>
    <w:rsid w:val="00805353"/>
    <w:rsid w:val="008068C9"/>
    <w:rsid w:val="00806B61"/>
    <w:rsid w:val="00810D79"/>
    <w:rsid w:val="00811435"/>
    <w:rsid w:val="0081235D"/>
    <w:rsid w:val="00812839"/>
    <w:rsid w:val="00812D3A"/>
    <w:rsid w:val="00813B14"/>
    <w:rsid w:val="008145D5"/>
    <w:rsid w:val="0081465A"/>
    <w:rsid w:val="008146F4"/>
    <w:rsid w:val="0081483D"/>
    <w:rsid w:val="0081552C"/>
    <w:rsid w:val="00815A9A"/>
    <w:rsid w:val="00820A6E"/>
    <w:rsid w:val="00821B68"/>
    <w:rsid w:val="00822CF2"/>
    <w:rsid w:val="0082397E"/>
    <w:rsid w:val="00824C84"/>
    <w:rsid w:val="00826675"/>
    <w:rsid w:val="0082744C"/>
    <w:rsid w:val="00827509"/>
    <w:rsid w:val="00827874"/>
    <w:rsid w:val="00830CEE"/>
    <w:rsid w:val="00832292"/>
    <w:rsid w:val="0083238D"/>
    <w:rsid w:val="00832AFF"/>
    <w:rsid w:val="0083326D"/>
    <w:rsid w:val="008339CD"/>
    <w:rsid w:val="008352E7"/>
    <w:rsid w:val="00835F2C"/>
    <w:rsid w:val="00840555"/>
    <w:rsid w:val="00840781"/>
    <w:rsid w:val="0084361C"/>
    <w:rsid w:val="00844571"/>
    <w:rsid w:val="00844780"/>
    <w:rsid w:val="008468AF"/>
    <w:rsid w:val="008470C9"/>
    <w:rsid w:val="008500E6"/>
    <w:rsid w:val="00850274"/>
    <w:rsid w:val="00850A80"/>
    <w:rsid w:val="0085278A"/>
    <w:rsid w:val="00852836"/>
    <w:rsid w:val="00853FE9"/>
    <w:rsid w:val="00854826"/>
    <w:rsid w:val="008569C6"/>
    <w:rsid w:val="00856A5E"/>
    <w:rsid w:val="0086142F"/>
    <w:rsid w:val="00861F34"/>
    <w:rsid w:val="00862FB9"/>
    <w:rsid w:val="00865ED5"/>
    <w:rsid w:val="0086666B"/>
    <w:rsid w:val="00870898"/>
    <w:rsid w:val="00873122"/>
    <w:rsid w:val="00874943"/>
    <w:rsid w:val="00876912"/>
    <w:rsid w:val="008806C9"/>
    <w:rsid w:val="00880C6B"/>
    <w:rsid w:val="00880CBF"/>
    <w:rsid w:val="0088170C"/>
    <w:rsid w:val="00884B79"/>
    <w:rsid w:val="00884CD4"/>
    <w:rsid w:val="00890268"/>
    <w:rsid w:val="008904DC"/>
    <w:rsid w:val="00890504"/>
    <w:rsid w:val="00891345"/>
    <w:rsid w:val="008939D8"/>
    <w:rsid w:val="008949AF"/>
    <w:rsid w:val="00894A93"/>
    <w:rsid w:val="00894BD6"/>
    <w:rsid w:val="0089521C"/>
    <w:rsid w:val="008A006F"/>
    <w:rsid w:val="008A2193"/>
    <w:rsid w:val="008A2596"/>
    <w:rsid w:val="008A39EB"/>
    <w:rsid w:val="008A7306"/>
    <w:rsid w:val="008B3B51"/>
    <w:rsid w:val="008B4FA4"/>
    <w:rsid w:val="008B649A"/>
    <w:rsid w:val="008C2224"/>
    <w:rsid w:val="008C30C6"/>
    <w:rsid w:val="008C4A7B"/>
    <w:rsid w:val="008C4FF3"/>
    <w:rsid w:val="008C50DB"/>
    <w:rsid w:val="008C6A39"/>
    <w:rsid w:val="008C6E82"/>
    <w:rsid w:val="008C7D07"/>
    <w:rsid w:val="008C7FA1"/>
    <w:rsid w:val="008D0925"/>
    <w:rsid w:val="008D0932"/>
    <w:rsid w:val="008D0F92"/>
    <w:rsid w:val="008D243D"/>
    <w:rsid w:val="008D3737"/>
    <w:rsid w:val="008D4058"/>
    <w:rsid w:val="008D4417"/>
    <w:rsid w:val="008D5282"/>
    <w:rsid w:val="008D6B8A"/>
    <w:rsid w:val="008E0892"/>
    <w:rsid w:val="008E0A30"/>
    <w:rsid w:val="008E0B6B"/>
    <w:rsid w:val="008E268B"/>
    <w:rsid w:val="008E3DBC"/>
    <w:rsid w:val="008E562B"/>
    <w:rsid w:val="008E7588"/>
    <w:rsid w:val="008F0659"/>
    <w:rsid w:val="008F3C1A"/>
    <w:rsid w:val="008F5426"/>
    <w:rsid w:val="00900108"/>
    <w:rsid w:val="0090328F"/>
    <w:rsid w:val="009037B1"/>
    <w:rsid w:val="00906553"/>
    <w:rsid w:val="00906D7C"/>
    <w:rsid w:val="00907E82"/>
    <w:rsid w:val="009117B9"/>
    <w:rsid w:val="00912056"/>
    <w:rsid w:val="0091263A"/>
    <w:rsid w:val="00912B6C"/>
    <w:rsid w:val="00913AC1"/>
    <w:rsid w:val="0091487B"/>
    <w:rsid w:val="00914AB9"/>
    <w:rsid w:val="00914BDA"/>
    <w:rsid w:val="0091510C"/>
    <w:rsid w:val="00916037"/>
    <w:rsid w:val="00917527"/>
    <w:rsid w:val="00917CCA"/>
    <w:rsid w:val="00920143"/>
    <w:rsid w:val="009222DB"/>
    <w:rsid w:val="009231C4"/>
    <w:rsid w:val="009233B5"/>
    <w:rsid w:val="00923A8A"/>
    <w:rsid w:val="00924DEF"/>
    <w:rsid w:val="00925053"/>
    <w:rsid w:val="0092510C"/>
    <w:rsid w:val="00926300"/>
    <w:rsid w:val="009265EC"/>
    <w:rsid w:val="009305E0"/>
    <w:rsid w:val="00930E70"/>
    <w:rsid w:val="00931C1B"/>
    <w:rsid w:val="00932734"/>
    <w:rsid w:val="00932AEC"/>
    <w:rsid w:val="009346CA"/>
    <w:rsid w:val="0093633B"/>
    <w:rsid w:val="0093793A"/>
    <w:rsid w:val="009417C9"/>
    <w:rsid w:val="0094265E"/>
    <w:rsid w:val="00942E0F"/>
    <w:rsid w:val="009430E1"/>
    <w:rsid w:val="00943686"/>
    <w:rsid w:val="00944E1A"/>
    <w:rsid w:val="009506EC"/>
    <w:rsid w:val="00951FE0"/>
    <w:rsid w:val="00953386"/>
    <w:rsid w:val="00953D8F"/>
    <w:rsid w:val="00953E74"/>
    <w:rsid w:val="009543E0"/>
    <w:rsid w:val="00954C72"/>
    <w:rsid w:val="00955D3D"/>
    <w:rsid w:val="009576EE"/>
    <w:rsid w:val="009577D0"/>
    <w:rsid w:val="00957E79"/>
    <w:rsid w:val="009604AA"/>
    <w:rsid w:val="00961790"/>
    <w:rsid w:val="00962481"/>
    <w:rsid w:val="0096399D"/>
    <w:rsid w:val="009652E9"/>
    <w:rsid w:val="009654FA"/>
    <w:rsid w:val="00971282"/>
    <w:rsid w:val="009725D4"/>
    <w:rsid w:val="00974158"/>
    <w:rsid w:val="00974710"/>
    <w:rsid w:val="00975CB1"/>
    <w:rsid w:val="00981EF8"/>
    <w:rsid w:val="00982752"/>
    <w:rsid w:val="009829D4"/>
    <w:rsid w:val="00983E73"/>
    <w:rsid w:val="0098535E"/>
    <w:rsid w:val="00985746"/>
    <w:rsid w:val="00986371"/>
    <w:rsid w:val="00986CEE"/>
    <w:rsid w:val="00987A40"/>
    <w:rsid w:val="00987F76"/>
    <w:rsid w:val="00992A3E"/>
    <w:rsid w:val="00994164"/>
    <w:rsid w:val="00994640"/>
    <w:rsid w:val="00996012"/>
    <w:rsid w:val="00997824"/>
    <w:rsid w:val="009A0629"/>
    <w:rsid w:val="009A0A60"/>
    <w:rsid w:val="009A0BC9"/>
    <w:rsid w:val="009A3E77"/>
    <w:rsid w:val="009A46A4"/>
    <w:rsid w:val="009A5D1E"/>
    <w:rsid w:val="009A7291"/>
    <w:rsid w:val="009A7388"/>
    <w:rsid w:val="009B0108"/>
    <w:rsid w:val="009B142C"/>
    <w:rsid w:val="009B33FC"/>
    <w:rsid w:val="009B341C"/>
    <w:rsid w:val="009B3F32"/>
    <w:rsid w:val="009B51B9"/>
    <w:rsid w:val="009B5493"/>
    <w:rsid w:val="009B6826"/>
    <w:rsid w:val="009C29B5"/>
    <w:rsid w:val="009C4626"/>
    <w:rsid w:val="009C5AA1"/>
    <w:rsid w:val="009C5D7D"/>
    <w:rsid w:val="009C6021"/>
    <w:rsid w:val="009C7481"/>
    <w:rsid w:val="009C7564"/>
    <w:rsid w:val="009C77FF"/>
    <w:rsid w:val="009D01AA"/>
    <w:rsid w:val="009D0BF7"/>
    <w:rsid w:val="009D0EF2"/>
    <w:rsid w:val="009D218C"/>
    <w:rsid w:val="009D337C"/>
    <w:rsid w:val="009D3715"/>
    <w:rsid w:val="009D4251"/>
    <w:rsid w:val="009D4F8A"/>
    <w:rsid w:val="009D6D4B"/>
    <w:rsid w:val="009D71B4"/>
    <w:rsid w:val="009D7ECE"/>
    <w:rsid w:val="009E0998"/>
    <w:rsid w:val="009E1F13"/>
    <w:rsid w:val="009E2A27"/>
    <w:rsid w:val="009E37C2"/>
    <w:rsid w:val="009E39E0"/>
    <w:rsid w:val="009E4F98"/>
    <w:rsid w:val="009E6008"/>
    <w:rsid w:val="009E6AB9"/>
    <w:rsid w:val="009E6E6A"/>
    <w:rsid w:val="009E7DAD"/>
    <w:rsid w:val="009F0199"/>
    <w:rsid w:val="009F0B14"/>
    <w:rsid w:val="009F2603"/>
    <w:rsid w:val="009F2640"/>
    <w:rsid w:val="009F49CF"/>
    <w:rsid w:val="009F5166"/>
    <w:rsid w:val="009F5357"/>
    <w:rsid w:val="00A00996"/>
    <w:rsid w:val="00A044CB"/>
    <w:rsid w:val="00A06961"/>
    <w:rsid w:val="00A07A1C"/>
    <w:rsid w:val="00A10DCA"/>
    <w:rsid w:val="00A126D4"/>
    <w:rsid w:val="00A12715"/>
    <w:rsid w:val="00A1285E"/>
    <w:rsid w:val="00A12BDD"/>
    <w:rsid w:val="00A13320"/>
    <w:rsid w:val="00A145A1"/>
    <w:rsid w:val="00A16E7E"/>
    <w:rsid w:val="00A17DD7"/>
    <w:rsid w:val="00A2375D"/>
    <w:rsid w:val="00A2458A"/>
    <w:rsid w:val="00A24783"/>
    <w:rsid w:val="00A2489C"/>
    <w:rsid w:val="00A2544A"/>
    <w:rsid w:val="00A26542"/>
    <w:rsid w:val="00A2750F"/>
    <w:rsid w:val="00A2767D"/>
    <w:rsid w:val="00A307B5"/>
    <w:rsid w:val="00A31D70"/>
    <w:rsid w:val="00A32D4D"/>
    <w:rsid w:val="00A33AC7"/>
    <w:rsid w:val="00A34102"/>
    <w:rsid w:val="00A35419"/>
    <w:rsid w:val="00A36BF6"/>
    <w:rsid w:val="00A36CC1"/>
    <w:rsid w:val="00A3759A"/>
    <w:rsid w:val="00A40DEB"/>
    <w:rsid w:val="00A418C6"/>
    <w:rsid w:val="00A41DDA"/>
    <w:rsid w:val="00A41E1C"/>
    <w:rsid w:val="00A43AC0"/>
    <w:rsid w:val="00A43B26"/>
    <w:rsid w:val="00A4406F"/>
    <w:rsid w:val="00A47205"/>
    <w:rsid w:val="00A50D5B"/>
    <w:rsid w:val="00A51900"/>
    <w:rsid w:val="00A52D5B"/>
    <w:rsid w:val="00A52E3B"/>
    <w:rsid w:val="00A52E82"/>
    <w:rsid w:val="00A53FD2"/>
    <w:rsid w:val="00A55997"/>
    <w:rsid w:val="00A60C16"/>
    <w:rsid w:val="00A61216"/>
    <w:rsid w:val="00A62F27"/>
    <w:rsid w:val="00A65C4F"/>
    <w:rsid w:val="00A67057"/>
    <w:rsid w:val="00A67CB2"/>
    <w:rsid w:val="00A7053D"/>
    <w:rsid w:val="00A71E1F"/>
    <w:rsid w:val="00A71FC6"/>
    <w:rsid w:val="00A726AE"/>
    <w:rsid w:val="00A73D5C"/>
    <w:rsid w:val="00A73D9A"/>
    <w:rsid w:val="00A828A1"/>
    <w:rsid w:val="00A8351C"/>
    <w:rsid w:val="00A845FA"/>
    <w:rsid w:val="00A847D0"/>
    <w:rsid w:val="00A8620F"/>
    <w:rsid w:val="00A91E89"/>
    <w:rsid w:val="00A928E7"/>
    <w:rsid w:val="00A92BC3"/>
    <w:rsid w:val="00A9306D"/>
    <w:rsid w:val="00A9321F"/>
    <w:rsid w:val="00A940CB"/>
    <w:rsid w:val="00A957D0"/>
    <w:rsid w:val="00A96215"/>
    <w:rsid w:val="00A97C22"/>
    <w:rsid w:val="00AA004D"/>
    <w:rsid w:val="00AA0226"/>
    <w:rsid w:val="00AA0494"/>
    <w:rsid w:val="00AA17B7"/>
    <w:rsid w:val="00AA21CF"/>
    <w:rsid w:val="00AA2622"/>
    <w:rsid w:val="00AA271E"/>
    <w:rsid w:val="00AA2C33"/>
    <w:rsid w:val="00AA3EBF"/>
    <w:rsid w:val="00AA4047"/>
    <w:rsid w:val="00AA4161"/>
    <w:rsid w:val="00AA4FE0"/>
    <w:rsid w:val="00AA581D"/>
    <w:rsid w:val="00AA5E91"/>
    <w:rsid w:val="00AA6484"/>
    <w:rsid w:val="00AA7B39"/>
    <w:rsid w:val="00AA7F66"/>
    <w:rsid w:val="00AB346A"/>
    <w:rsid w:val="00AB358B"/>
    <w:rsid w:val="00AB5835"/>
    <w:rsid w:val="00AB6A9C"/>
    <w:rsid w:val="00AB7994"/>
    <w:rsid w:val="00AC0F32"/>
    <w:rsid w:val="00AC118D"/>
    <w:rsid w:val="00AC213E"/>
    <w:rsid w:val="00AC23E6"/>
    <w:rsid w:val="00AC2C91"/>
    <w:rsid w:val="00AC32D6"/>
    <w:rsid w:val="00AC3AA6"/>
    <w:rsid w:val="00AC4D5A"/>
    <w:rsid w:val="00AC5065"/>
    <w:rsid w:val="00AC588B"/>
    <w:rsid w:val="00AC6742"/>
    <w:rsid w:val="00AC6CB6"/>
    <w:rsid w:val="00AC70DC"/>
    <w:rsid w:val="00AC7E23"/>
    <w:rsid w:val="00AD30F8"/>
    <w:rsid w:val="00AD3570"/>
    <w:rsid w:val="00AD43E6"/>
    <w:rsid w:val="00AD63C3"/>
    <w:rsid w:val="00AD6DA5"/>
    <w:rsid w:val="00AE2E23"/>
    <w:rsid w:val="00AE6C17"/>
    <w:rsid w:val="00AE6FE5"/>
    <w:rsid w:val="00AE7721"/>
    <w:rsid w:val="00AF0D37"/>
    <w:rsid w:val="00AF3D55"/>
    <w:rsid w:val="00AF4F5E"/>
    <w:rsid w:val="00AF6F23"/>
    <w:rsid w:val="00B00F73"/>
    <w:rsid w:val="00B0107E"/>
    <w:rsid w:val="00B03D9A"/>
    <w:rsid w:val="00B0619D"/>
    <w:rsid w:val="00B0625D"/>
    <w:rsid w:val="00B064A3"/>
    <w:rsid w:val="00B0654B"/>
    <w:rsid w:val="00B06E8F"/>
    <w:rsid w:val="00B07BB6"/>
    <w:rsid w:val="00B12685"/>
    <w:rsid w:val="00B14396"/>
    <w:rsid w:val="00B14B20"/>
    <w:rsid w:val="00B15C12"/>
    <w:rsid w:val="00B16C48"/>
    <w:rsid w:val="00B17169"/>
    <w:rsid w:val="00B17EC0"/>
    <w:rsid w:val="00B2088E"/>
    <w:rsid w:val="00B20E7C"/>
    <w:rsid w:val="00B22DB6"/>
    <w:rsid w:val="00B24021"/>
    <w:rsid w:val="00B26262"/>
    <w:rsid w:val="00B26672"/>
    <w:rsid w:val="00B27564"/>
    <w:rsid w:val="00B27602"/>
    <w:rsid w:val="00B3172A"/>
    <w:rsid w:val="00B32467"/>
    <w:rsid w:val="00B34B44"/>
    <w:rsid w:val="00B35221"/>
    <w:rsid w:val="00B36137"/>
    <w:rsid w:val="00B362E5"/>
    <w:rsid w:val="00B3781D"/>
    <w:rsid w:val="00B400D0"/>
    <w:rsid w:val="00B417BE"/>
    <w:rsid w:val="00B41FD5"/>
    <w:rsid w:val="00B423C9"/>
    <w:rsid w:val="00B43048"/>
    <w:rsid w:val="00B43341"/>
    <w:rsid w:val="00B439B4"/>
    <w:rsid w:val="00B43BEA"/>
    <w:rsid w:val="00B478CB"/>
    <w:rsid w:val="00B500C8"/>
    <w:rsid w:val="00B503FA"/>
    <w:rsid w:val="00B508A3"/>
    <w:rsid w:val="00B5149D"/>
    <w:rsid w:val="00B51AC1"/>
    <w:rsid w:val="00B53657"/>
    <w:rsid w:val="00B54C1B"/>
    <w:rsid w:val="00B56184"/>
    <w:rsid w:val="00B57BAD"/>
    <w:rsid w:val="00B60DA8"/>
    <w:rsid w:val="00B6337B"/>
    <w:rsid w:val="00B65DA8"/>
    <w:rsid w:val="00B709B7"/>
    <w:rsid w:val="00B757F9"/>
    <w:rsid w:val="00B75AE6"/>
    <w:rsid w:val="00B75D9D"/>
    <w:rsid w:val="00B82A04"/>
    <w:rsid w:val="00B83342"/>
    <w:rsid w:val="00B8550F"/>
    <w:rsid w:val="00B8612E"/>
    <w:rsid w:val="00B86C01"/>
    <w:rsid w:val="00B874BD"/>
    <w:rsid w:val="00B91956"/>
    <w:rsid w:val="00B94BF7"/>
    <w:rsid w:val="00B958AC"/>
    <w:rsid w:val="00B95A5A"/>
    <w:rsid w:val="00B95EE0"/>
    <w:rsid w:val="00B97A90"/>
    <w:rsid w:val="00BA3E68"/>
    <w:rsid w:val="00BA5353"/>
    <w:rsid w:val="00BA544C"/>
    <w:rsid w:val="00BA6BB8"/>
    <w:rsid w:val="00BA6DA3"/>
    <w:rsid w:val="00BB1760"/>
    <w:rsid w:val="00BB1F39"/>
    <w:rsid w:val="00BB2ED5"/>
    <w:rsid w:val="00BB50A1"/>
    <w:rsid w:val="00BB5744"/>
    <w:rsid w:val="00BB7A25"/>
    <w:rsid w:val="00BC21F2"/>
    <w:rsid w:val="00BC2DD6"/>
    <w:rsid w:val="00BC4E65"/>
    <w:rsid w:val="00BC5A04"/>
    <w:rsid w:val="00BC6375"/>
    <w:rsid w:val="00BC6C37"/>
    <w:rsid w:val="00BC71BA"/>
    <w:rsid w:val="00BC760A"/>
    <w:rsid w:val="00BD06B6"/>
    <w:rsid w:val="00BD54C7"/>
    <w:rsid w:val="00BD59F4"/>
    <w:rsid w:val="00BD7075"/>
    <w:rsid w:val="00BE000F"/>
    <w:rsid w:val="00BE0105"/>
    <w:rsid w:val="00BE05D0"/>
    <w:rsid w:val="00BE1564"/>
    <w:rsid w:val="00BE1E4D"/>
    <w:rsid w:val="00BE1EAB"/>
    <w:rsid w:val="00BE6201"/>
    <w:rsid w:val="00BE7252"/>
    <w:rsid w:val="00BF0A07"/>
    <w:rsid w:val="00BF2F9F"/>
    <w:rsid w:val="00BF3078"/>
    <w:rsid w:val="00BF33B8"/>
    <w:rsid w:val="00BF5145"/>
    <w:rsid w:val="00BF5BA9"/>
    <w:rsid w:val="00BF65B0"/>
    <w:rsid w:val="00C0034E"/>
    <w:rsid w:val="00C00AF6"/>
    <w:rsid w:val="00C03553"/>
    <w:rsid w:val="00C04164"/>
    <w:rsid w:val="00C05461"/>
    <w:rsid w:val="00C104A1"/>
    <w:rsid w:val="00C10B2F"/>
    <w:rsid w:val="00C1154F"/>
    <w:rsid w:val="00C1191F"/>
    <w:rsid w:val="00C11D34"/>
    <w:rsid w:val="00C13579"/>
    <w:rsid w:val="00C13F3E"/>
    <w:rsid w:val="00C24273"/>
    <w:rsid w:val="00C25737"/>
    <w:rsid w:val="00C25868"/>
    <w:rsid w:val="00C2649F"/>
    <w:rsid w:val="00C27178"/>
    <w:rsid w:val="00C275B1"/>
    <w:rsid w:val="00C30470"/>
    <w:rsid w:val="00C326A1"/>
    <w:rsid w:val="00C34B29"/>
    <w:rsid w:val="00C36217"/>
    <w:rsid w:val="00C36482"/>
    <w:rsid w:val="00C37F1E"/>
    <w:rsid w:val="00C403C2"/>
    <w:rsid w:val="00C4130A"/>
    <w:rsid w:val="00C414D7"/>
    <w:rsid w:val="00C42C59"/>
    <w:rsid w:val="00C432D6"/>
    <w:rsid w:val="00C450EA"/>
    <w:rsid w:val="00C46FDC"/>
    <w:rsid w:val="00C4708F"/>
    <w:rsid w:val="00C472B2"/>
    <w:rsid w:val="00C50831"/>
    <w:rsid w:val="00C5117C"/>
    <w:rsid w:val="00C51646"/>
    <w:rsid w:val="00C51D0F"/>
    <w:rsid w:val="00C51D9B"/>
    <w:rsid w:val="00C526EB"/>
    <w:rsid w:val="00C52CC6"/>
    <w:rsid w:val="00C53927"/>
    <w:rsid w:val="00C56DFB"/>
    <w:rsid w:val="00C609D3"/>
    <w:rsid w:val="00C61066"/>
    <w:rsid w:val="00C624D3"/>
    <w:rsid w:val="00C6433B"/>
    <w:rsid w:val="00C6459C"/>
    <w:rsid w:val="00C658A3"/>
    <w:rsid w:val="00C67290"/>
    <w:rsid w:val="00C71994"/>
    <w:rsid w:val="00C71E4F"/>
    <w:rsid w:val="00C7215B"/>
    <w:rsid w:val="00C73382"/>
    <w:rsid w:val="00C7342E"/>
    <w:rsid w:val="00C746F4"/>
    <w:rsid w:val="00C766D6"/>
    <w:rsid w:val="00C7749C"/>
    <w:rsid w:val="00C80CE6"/>
    <w:rsid w:val="00C80F57"/>
    <w:rsid w:val="00C81B35"/>
    <w:rsid w:val="00C81EEC"/>
    <w:rsid w:val="00C84FF0"/>
    <w:rsid w:val="00C851D3"/>
    <w:rsid w:val="00C85619"/>
    <w:rsid w:val="00C86ADC"/>
    <w:rsid w:val="00C875FB"/>
    <w:rsid w:val="00C92C21"/>
    <w:rsid w:val="00C952E9"/>
    <w:rsid w:val="00C96366"/>
    <w:rsid w:val="00C96874"/>
    <w:rsid w:val="00C979C4"/>
    <w:rsid w:val="00CA0E91"/>
    <w:rsid w:val="00CA16E8"/>
    <w:rsid w:val="00CA2722"/>
    <w:rsid w:val="00CA41AD"/>
    <w:rsid w:val="00CA5303"/>
    <w:rsid w:val="00CA5708"/>
    <w:rsid w:val="00CA678B"/>
    <w:rsid w:val="00CA6EAC"/>
    <w:rsid w:val="00CB0879"/>
    <w:rsid w:val="00CB0AEB"/>
    <w:rsid w:val="00CB2407"/>
    <w:rsid w:val="00CB60DA"/>
    <w:rsid w:val="00CB749C"/>
    <w:rsid w:val="00CB77F9"/>
    <w:rsid w:val="00CC19C9"/>
    <w:rsid w:val="00CC25A3"/>
    <w:rsid w:val="00CC3952"/>
    <w:rsid w:val="00CC4031"/>
    <w:rsid w:val="00CC4B2F"/>
    <w:rsid w:val="00CC4B5B"/>
    <w:rsid w:val="00CC54EC"/>
    <w:rsid w:val="00CC6499"/>
    <w:rsid w:val="00CC6A6D"/>
    <w:rsid w:val="00CC72B6"/>
    <w:rsid w:val="00CC7859"/>
    <w:rsid w:val="00CD09DA"/>
    <w:rsid w:val="00CD0EE5"/>
    <w:rsid w:val="00CD1DA4"/>
    <w:rsid w:val="00CD3A01"/>
    <w:rsid w:val="00CD446B"/>
    <w:rsid w:val="00CD52D2"/>
    <w:rsid w:val="00CD604A"/>
    <w:rsid w:val="00CD683B"/>
    <w:rsid w:val="00CD7F8A"/>
    <w:rsid w:val="00CE090E"/>
    <w:rsid w:val="00CE221F"/>
    <w:rsid w:val="00CE26AC"/>
    <w:rsid w:val="00CE3591"/>
    <w:rsid w:val="00CE3D9B"/>
    <w:rsid w:val="00CE3E4D"/>
    <w:rsid w:val="00CE4251"/>
    <w:rsid w:val="00CE4991"/>
    <w:rsid w:val="00CE4ADE"/>
    <w:rsid w:val="00CE75C7"/>
    <w:rsid w:val="00CE7B90"/>
    <w:rsid w:val="00CF0AE2"/>
    <w:rsid w:val="00CF14F6"/>
    <w:rsid w:val="00CF3DAA"/>
    <w:rsid w:val="00CF3DF1"/>
    <w:rsid w:val="00CF4242"/>
    <w:rsid w:val="00CF69F7"/>
    <w:rsid w:val="00CF6B98"/>
    <w:rsid w:val="00D019AB"/>
    <w:rsid w:val="00D029E2"/>
    <w:rsid w:val="00D0307A"/>
    <w:rsid w:val="00D04008"/>
    <w:rsid w:val="00D0521B"/>
    <w:rsid w:val="00D05260"/>
    <w:rsid w:val="00D05565"/>
    <w:rsid w:val="00D06160"/>
    <w:rsid w:val="00D0722B"/>
    <w:rsid w:val="00D10050"/>
    <w:rsid w:val="00D10EBD"/>
    <w:rsid w:val="00D1132B"/>
    <w:rsid w:val="00D12672"/>
    <w:rsid w:val="00D12BEC"/>
    <w:rsid w:val="00D13764"/>
    <w:rsid w:val="00D233CC"/>
    <w:rsid w:val="00D234A8"/>
    <w:rsid w:val="00D23830"/>
    <w:rsid w:val="00D23A10"/>
    <w:rsid w:val="00D23E19"/>
    <w:rsid w:val="00D2488B"/>
    <w:rsid w:val="00D30FDA"/>
    <w:rsid w:val="00D315BC"/>
    <w:rsid w:val="00D34116"/>
    <w:rsid w:val="00D352D8"/>
    <w:rsid w:val="00D3648B"/>
    <w:rsid w:val="00D40986"/>
    <w:rsid w:val="00D41A05"/>
    <w:rsid w:val="00D44114"/>
    <w:rsid w:val="00D44323"/>
    <w:rsid w:val="00D445AC"/>
    <w:rsid w:val="00D45123"/>
    <w:rsid w:val="00D46E54"/>
    <w:rsid w:val="00D46F58"/>
    <w:rsid w:val="00D50793"/>
    <w:rsid w:val="00D513B9"/>
    <w:rsid w:val="00D514CF"/>
    <w:rsid w:val="00D523CB"/>
    <w:rsid w:val="00D538CA"/>
    <w:rsid w:val="00D56747"/>
    <w:rsid w:val="00D606F9"/>
    <w:rsid w:val="00D62740"/>
    <w:rsid w:val="00D652DF"/>
    <w:rsid w:val="00D65468"/>
    <w:rsid w:val="00D6603B"/>
    <w:rsid w:val="00D66578"/>
    <w:rsid w:val="00D668B2"/>
    <w:rsid w:val="00D6694C"/>
    <w:rsid w:val="00D70AFB"/>
    <w:rsid w:val="00D71C85"/>
    <w:rsid w:val="00D72C9B"/>
    <w:rsid w:val="00D733BD"/>
    <w:rsid w:val="00D75EC2"/>
    <w:rsid w:val="00D76103"/>
    <w:rsid w:val="00D816F6"/>
    <w:rsid w:val="00D81F8B"/>
    <w:rsid w:val="00D82F98"/>
    <w:rsid w:val="00D838F4"/>
    <w:rsid w:val="00D83DF8"/>
    <w:rsid w:val="00D84A73"/>
    <w:rsid w:val="00D85DE1"/>
    <w:rsid w:val="00D877EB"/>
    <w:rsid w:val="00D87CEE"/>
    <w:rsid w:val="00D90236"/>
    <w:rsid w:val="00D91D22"/>
    <w:rsid w:val="00D91D64"/>
    <w:rsid w:val="00D92583"/>
    <w:rsid w:val="00D92F3E"/>
    <w:rsid w:val="00D93B2E"/>
    <w:rsid w:val="00D95B7E"/>
    <w:rsid w:val="00D96030"/>
    <w:rsid w:val="00D968D5"/>
    <w:rsid w:val="00D973DC"/>
    <w:rsid w:val="00D97864"/>
    <w:rsid w:val="00D97865"/>
    <w:rsid w:val="00DA255D"/>
    <w:rsid w:val="00DA3B71"/>
    <w:rsid w:val="00DA4A0B"/>
    <w:rsid w:val="00DA4F7A"/>
    <w:rsid w:val="00DA6687"/>
    <w:rsid w:val="00DA71A3"/>
    <w:rsid w:val="00DB165E"/>
    <w:rsid w:val="00DB2227"/>
    <w:rsid w:val="00DB29DE"/>
    <w:rsid w:val="00DB46BA"/>
    <w:rsid w:val="00DB4D78"/>
    <w:rsid w:val="00DB529F"/>
    <w:rsid w:val="00DB55F9"/>
    <w:rsid w:val="00DB5C39"/>
    <w:rsid w:val="00DC0D7E"/>
    <w:rsid w:val="00DC134E"/>
    <w:rsid w:val="00DC26E2"/>
    <w:rsid w:val="00DC408C"/>
    <w:rsid w:val="00DC43CE"/>
    <w:rsid w:val="00DC43E3"/>
    <w:rsid w:val="00DC64B0"/>
    <w:rsid w:val="00DC675B"/>
    <w:rsid w:val="00DC79E5"/>
    <w:rsid w:val="00DD1D00"/>
    <w:rsid w:val="00DD2F86"/>
    <w:rsid w:val="00DD3123"/>
    <w:rsid w:val="00DD41DB"/>
    <w:rsid w:val="00DD4733"/>
    <w:rsid w:val="00DD69A0"/>
    <w:rsid w:val="00DD6EF8"/>
    <w:rsid w:val="00DD7565"/>
    <w:rsid w:val="00DE177F"/>
    <w:rsid w:val="00DE1B92"/>
    <w:rsid w:val="00DE2146"/>
    <w:rsid w:val="00DE2CF5"/>
    <w:rsid w:val="00DE3C19"/>
    <w:rsid w:val="00DE54FE"/>
    <w:rsid w:val="00DE5D27"/>
    <w:rsid w:val="00DE6B12"/>
    <w:rsid w:val="00DE79CF"/>
    <w:rsid w:val="00DF0D38"/>
    <w:rsid w:val="00DF0DD9"/>
    <w:rsid w:val="00DF16E0"/>
    <w:rsid w:val="00DF3394"/>
    <w:rsid w:val="00DF3A54"/>
    <w:rsid w:val="00DF4872"/>
    <w:rsid w:val="00DF4FA5"/>
    <w:rsid w:val="00DF6337"/>
    <w:rsid w:val="00DF67D5"/>
    <w:rsid w:val="00E01E3F"/>
    <w:rsid w:val="00E02359"/>
    <w:rsid w:val="00E04BE7"/>
    <w:rsid w:val="00E10262"/>
    <w:rsid w:val="00E10C19"/>
    <w:rsid w:val="00E10CA0"/>
    <w:rsid w:val="00E110C8"/>
    <w:rsid w:val="00E1128C"/>
    <w:rsid w:val="00E12591"/>
    <w:rsid w:val="00E12FD8"/>
    <w:rsid w:val="00E13940"/>
    <w:rsid w:val="00E13DD7"/>
    <w:rsid w:val="00E13F00"/>
    <w:rsid w:val="00E15A7F"/>
    <w:rsid w:val="00E16446"/>
    <w:rsid w:val="00E16E00"/>
    <w:rsid w:val="00E17135"/>
    <w:rsid w:val="00E21FA7"/>
    <w:rsid w:val="00E2248B"/>
    <w:rsid w:val="00E22B69"/>
    <w:rsid w:val="00E234DE"/>
    <w:rsid w:val="00E24D59"/>
    <w:rsid w:val="00E25BFF"/>
    <w:rsid w:val="00E26410"/>
    <w:rsid w:val="00E272C9"/>
    <w:rsid w:val="00E30A51"/>
    <w:rsid w:val="00E32513"/>
    <w:rsid w:val="00E335F9"/>
    <w:rsid w:val="00E36AC4"/>
    <w:rsid w:val="00E36CC0"/>
    <w:rsid w:val="00E370CF"/>
    <w:rsid w:val="00E37D69"/>
    <w:rsid w:val="00E40A2B"/>
    <w:rsid w:val="00E41B8E"/>
    <w:rsid w:val="00E42A0D"/>
    <w:rsid w:val="00E4406A"/>
    <w:rsid w:val="00E4507A"/>
    <w:rsid w:val="00E46C0A"/>
    <w:rsid w:val="00E46FC6"/>
    <w:rsid w:val="00E51081"/>
    <w:rsid w:val="00E52029"/>
    <w:rsid w:val="00E523CD"/>
    <w:rsid w:val="00E543A4"/>
    <w:rsid w:val="00E55BC9"/>
    <w:rsid w:val="00E56823"/>
    <w:rsid w:val="00E568AB"/>
    <w:rsid w:val="00E57FFA"/>
    <w:rsid w:val="00E60108"/>
    <w:rsid w:val="00E6036E"/>
    <w:rsid w:val="00E6053D"/>
    <w:rsid w:val="00E60939"/>
    <w:rsid w:val="00E60F9A"/>
    <w:rsid w:val="00E62623"/>
    <w:rsid w:val="00E6387E"/>
    <w:rsid w:val="00E653FB"/>
    <w:rsid w:val="00E655A9"/>
    <w:rsid w:val="00E6596A"/>
    <w:rsid w:val="00E676A2"/>
    <w:rsid w:val="00E67D4F"/>
    <w:rsid w:val="00E701B2"/>
    <w:rsid w:val="00E7123B"/>
    <w:rsid w:val="00E720AF"/>
    <w:rsid w:val="00E7236D"/>
    <w:rsid w:val="00E72615"/>
    <w:rsid w:val="00E72A99"/>
    <w:rsid w:val="00E73BE9"/>
    <w:rsid w:val="00E748DC"/>
    <w:rsid w:val="00E75CBE"/>
    <w:rsid w:val="00E80E7C"/>
    <w:rsid w:val="00E81942"/>
    <w:rsid w:val="00E82775"/>
    <w:rsid w:val="00E8295A"/>
    <w:rsid w:val="00E82EA2"/>
    <w:rsid w:val="00E8362B"/>
    <w:rsid w:val="00E841D1"/>
    <w:rsid w:val="00E85779"/>
    <w:rsid w:val="00E85E39"/>
    <w:rsid w:val="00E86323"/>
    <w:rsid w:val="00E868D7"/>
    <w:rsid w:val="00E86AAF"/>
    <w:rsid w:val="00E87A35"/>
    <w:rsid w:val="00E904E9"/>
    <w:rsid w:val="00E91B44"/>
    <w:rsid w:val="00E91B69"/>
    <w:rsid w:val="00E922A7"/>
    <w:rsid w:val="00E92827"/>
    <w:rsid w:val="00E92BDE"/>
    <w:rsid w:val="00E93B7C"/>
    <w:rsid w:val="00E93B95"/>
    <w:rsid w:val="00E96CB9"/>
    <w:rsid w:val="00EA5640"/>
    <w:rsid w:val="00EB0D43"/>
    <w:rsid w:val="00EB209C"/>
    <w:rsid w:val="00EB3461"/>
    <w:rsid w:val="00EB570D"/>
    <w:rsid w:val="00EB79E6"/>
    <w:rsid w:val="00EC0941"/>
    <w:rsid w:val="00EC1DCE"/>
    <w:rsid w:val="00EC59FB"/>
    <w:rsid w:val="00EC5BF7"/>
    <w:rsid w:val="00EC7BE1"/>
    <w:rsid w:val="00ED0E00"/>
    <w:rsid w:val="00ED10C5"/>
    <w:rsid w:val="00ED1D24"/>
    <w:rsid w:val="00ED2400"/>
    <w:rsid w:val="00ED2FB1"/>
    <w:rsid w:val="00ED4716"/>
    <w:rsid w:val="00ED586E"/>
    <w:rsid w:val="00ED75E4"/>
    <w:rsid w:val="00EE0740"/>
    <w:rsid w:val="00EE2147"/>
    <w:rsid w:val="00EE2EF0"/>
    <w:rsid w:val="00EE37AE"/>
    <w:rsid w:val="00EE3DAB"/>
    <w:rsid w:val="00EE4489"/>
    <w:rsid w:val="00EE5EDA"/>
    <w:rsid w:val="00EF0EEB"/>
    <w:rsid w:val="00EF59C2"/>
    <w:rsid w:val="00EF5E5A"/>
    <w:rsid w:val="00EF618A"/>
    <w:rsid w:val="00EF6F54"/>
    <w:rsid w:val="00EF6FC1"/>
    <w:rsid w:val="00F00159"/>
    <w:rsid w:val="00F0143A"/>
    <w:rsid w:val="00F028A0"/>
    <w:rsid w:val="00F02D83"/>
    <w:rsid w:val="00F0334E"/>
    <w:rsid w:val="00F03472"/>
    <w:rsid w:val="00F04654"/>
    <w:rsid w:val="00F05817"/>
    <w:rsid w:val="00F07DE9"/>
    <w:rsid w:val="00F10CE0"/>
    <w:rsid w:val="00F11561"/>
    <w:rsid w:val="00F12958"/>
    <w:rsid w:val="00F14314"/>
    <w:rsid w:val="00F15DB7"/>
    <w:rsid w:val="00F16EC7"/>
    <w:rsid w:val="00F16F44"/>
    <w:rsid w:val="00F17022"/>
    <w:rsid w:val="00F178A9"/>
    <w:rsid w:val="00F20C87"/>
    <w:rsid w:val="00F22053"/>
    <w:rsid w:val="00F23A60"/>
    <w:rsid w:val="00F255D2"/>
    <w:rsid w:val="00F259C1"/>
    <w:rsid w:val="00F27DB4"/>
    <w:rsid w:val="00F30581"/>
    <w:rsid w:val="00F32535"/>
    <w:rsid w:val="00F34DA6"/>
    <w:rsid w:val="00F3519A"/>
    <w:rsid w:val="00F3594D"/>
    <w:rsid w:val="00F36676"/>
    <w:rsid w:val="00F372C9"/>
    <w:rsid w:val="00F3732A"/>
    <w:rsid w:val="00F374F6"/>
    <w:rsid w:val="00F37683"/>
    <w:rsid w:val="00F4139D"/>
    <w:rsid w:val="00F41BDB"/>
    <w:rsid w:val="00F428FF"/>
    <w:rsid w:val="00F45010"/>
    <w:rsid w:val="00F450AD"/>
    <w:rsid w:val="00F45199"/>
    <w:rsid w:val="00F45C30"/>
    <w:rsid w:val="00F45E20"/>
    <w:rsid w:val="00F475F2"/>
    <w:rsid w:val="00F50544"/>
    <w:rsid w:val="00F50CE3"/>
    <w:rsid w:val="00F5213C"/>
    <w:rsid w:val="00F525DF"/>
    <w:rsid w:val="00F52657"/>
    <w:rsid w:val="00F52E45"/>
    <w:rsid w:val="00F53D19"/>
    <w:rsid w:val="00F548EA"/>
    <w:rsid w:val="00F553F7"/>
    <w:rsid w:val="00F56D39"/>
    <w:rsid w:val="00F6015A"/>
    <w:rsid w:val="00F60A46"/>
    <w:rsid w:val="00F60C1C"/>
    <w:rsid w:val="00F62349"/>
    <w:rsid w:val="00F62FCF"/>
    <w:rsid w:val="00F631D8"/>
    <w:rsid w:val="00F64014"/>
    <w:rsid w:val="00F645CD"/>
    <w:rsid w:val="00F64BCD"/>
    <w:rsid w:val="00F6774D"/>
    <w:rsid w:val="00F70159"/>
    <w:rsid w:val="00F70B0B"/>
    <w:rsid w:val="00F72428"/>
    <w:rsid w:val="00F726A5"/>
    <w:rsid w:val="00F72A7A"/>
    <w:rsid w:val="00F73A12"/>
    <w:rsid w:val="00F74888"/>
    <w:rsid w:val="00F7596F"/>
    <w:rsid w:val="00F76AF2"/>
    <w:rsid w:val="00F816A5"/>
    <w:rsid w:val="00F8268B"/>
    <w:rsid w:val="00F826B5"/>
    <w:rsid w:val="00F85CBE"/>
    <w:rsid w:val="00F90F6A"/>
    <w:rsid w:val="00F917B4"/>
    <w:rsid w:val="00F947D1"/>
    <w:rsid w:val="00F96F75"/>
    <w:rsid w:val="00F97196"/>
    <w:rsid w:val="00F97239"/>
    <w:rsid w:val="00F9737D"/>
    <w:rsid w:val="00FA29E9"/>
    <w:rsid w:val="00FA3109"/>
    <w:rsid w:val="00FA3984"/>
    <w:rsid w:val="00FA3CDC"/>
    <w:rsid w:val="00FA6F39"/>
    <w:rsid w:val="00FA6FC7"/>
    <w:rsid w:val="00FB0222"/>
    <w:rsid w:val="00FB022A"/>
    <w:rsid w:val="00FB319A"/>
    <w:rsid w:val="00FB599B"/>
    <w:rsid w:val="00FB65DD"/>
    <w:rsid w:val="00FC1C2F"/>
    <w:rsid w:val="00FC3297"/>
    <w:rsid w:val="00FC3D00"/>
    <w:rsid w:val="00FC6877"/>
    <w:rsid w:val="00FC6D31"/>
    <w:rsid w:val="00FC76C0"/>
    <w:rsid w:val="00FC7A09"/>
    <w:rsid w:val="00FC7C2D"/>
    <w:rsid w:val="00FD0E99"/>
    <w:rsid w:val="00FD29DA"/>
    <w:rsid w:val="00FD3057"/>
    <w:rsid w:val="00FD4EAD"/>
    <w:rsid w:val="00FE110A"/>
    <w:rsid w:val="00FE2B5A"/>
    <w:rsid w:val="00FE2D5D"/>
    <w:rsid w:val="00FE3E66"/>
    <w:rsid w:val="00FE5027"/>
    <w:rsid w:val="00FE570A"/>
    <w:rsid w:val="00FE5B0E"/>
    <w:rsid w:val="00FE6CA6"/>
    <w:rsid w:val="00FE73E3"/>
    <w:rsid w:val="00FE7920"/>
    <w:rsid w:val="00FF0A0E"/>
    <w:rsid w:val="00FF1898"/>
    <w:rsid w:val="00FF3479"/>
    <w:rsid w:val="00FF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BE43-57F4-480E-9DDF-9F60801E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Штауб</dc:creator>
  <cp:lastModifiedBy>Zamestitel</cp:lastModifiedBy>
  <cp:revision>24</cp:revision>
  <cp:lastPrinted>2013-03-12T05:40:00Z</cp:lastPrinted>
  <dcterms:created xsi:type="dcterms:W3CDTF">2013-04-10T06:39:00Z</dcterms:created>
  <dcterms:modified xsi:type="dcterms:W3CDTF">2013-05-23T09:28:00Z</dcterms:modified>
</cp:coreProperties>
</file>