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7"/>
        <w:gridCol w:w="4783"/>
      </w:tblGrid>
      <w:tr w:rsidR="00165B85" w:rsidTr="00165B85">
        <w:tc>
          <w:tcPr>
            <w:tcW w:w="4787" w:type="dxa"/>
          </w:tcPr>
          <w:p w:rsidR="00165B85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4783" w:type="dxa"/>
            <w:hideMark/>
          </w:tcPr>
          <w:p w:rsidR="00165B85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5058F2" w:rsidRPr="005058F2" w:rsidRDefault="005058F2" w:rsidP="005058F2">
      <w:pPr>
        <w:pStyle w:val="a9"/>
        <w:rPr>
          <w:b/>
          <w:bCs/>
        </w:rPr>
      </w:pPr>
      <w:r w:rsidRPr="005058F2">
        <w:rPr>
          <w:b/>
          <w:bCs/>
        </w:rPr>
        <w:t>АДМИНИСТРАЦИЯ ВЕРХНЕКЕТСКОГО РАЙОНА</w:t>
      </w:r>
    </w:p>
    <w:p w:rsidR="005058F2" w:rsidRPr="005058F2" w:rsidRDefault="005058F2" w:rsidP="005058F2">
      <w:pPr>
        <w:pStyle w:val="a9"/>
        <w:rPr>
          <w:b/>
          <w:bCs/>
        </w:rPr>
      </w:pPr>
      <w:r w:rsidRPr="005058F2">
        <w:rPr>
          <w:b/>
          <w:bCs/>
        </w:rPr>
        <w:t xml:space="preserve">УПРАВЛЕНИЕ ОБРАЗОВАНИЯ </w:t>
      </w:r>
    </w:p>
    <w:p w:rsidR="005058F2" w:rsidRPr="005058F2" w:rsidRDefault="005058F2" w:rsidP="005058F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5058F2" w:rsidRPr="005058F2" w:rsidRDefault="005058F2" w:rsidP="005058F2">
      <w:pPr>
        <w:pStyle w:val="1"/>
        <w:jc w:val="center"/>
        <w:rPr>
          <w:rFonts w:ascii="Times New Roman" w:hAnsi="Times New Roman" w:cs="Times New Roman"/>
          <w:b w:val="0"/>
        </w:rPr>
      </w:pPr>
      <w:r w:rsidRPr="005058F2">
        <w:rPr>
          <w:rFonts w:ascii="Times New Roman" w:hAnsi="Times New Roman" w:cs="Times New Roman"/>
        </w:rPr>
        <w:t>ПРИКАЗ</w:t>
      </w:r>
    </w:p>
    <w:p w:rsidR="005058F2" w:rsidRPr="005058F2" w:rsidRDefault="005058F2" w:rsidP="005058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8F2">
        <w:rPr>
          <w:rFonts w:ascii="Times New Roman" w:hAnsi="Times New Roman" w:cs="Times New Roman"/>
          <w:b/>
          <w:bCs/>
          <w:sz w:val="24"/>
          <w:szCs w:val="24"/>
        </w:rPr>
        <w:t xml:space="preserve">29.12.12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№ 437</w:t>
      </w:r>
    </w:p>
    <w:p w:rsidR="005058F2" w:rsidRPr="005058F2" w:rsidRDefault="005058F2" w:rsidP="005058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8F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:rsidR="005058F2" w:rsidRPr="005058F2" w:rsidRDefault="005058F2" w:rsidP="005058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8F2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5058F2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5058F2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p w:rsidR="00685541" w:rsidRDefault="005058F2" w:rsidP="005058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58F2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685541">
        <w:rPr>
          <w:rFonts w:ascii="Times New Roman" w:hAnsi="Times New Roman" w:cs="Times New Roman"/>
          <w:b/>
          <w:sz w:val="24"/>
          <w:szCs w:val="24"/>
        </w:rPr>
        <w:t xml:space="preserve">утверждении </w:t>
      </w:r>
      <w:proofErr w:type="gramStart"/>
      <w:r w:rsidR="00685541">
        <w:rPr>
          <w:rFonts w:ascii="Times New Roman" w:hAnsi="Times New Roman" w:cs="Times New Roman"/>
          <w:b/>
          <w:sz w:val="24"/>
          <w:szCs w:val="24"/>
        </w:rPr>
        <w:t>ведомственной</w:t>
      </w:r>
      <w:proofErr w:type="gramEnd"/>
      <w:r w:rsidR="00685541">
        <w:rPr>
          <w:rFonts w:ascii="Times New Roman" w:hAnsi="Times New Roman" w:cs="Times New Roman"/>
          <w:b/>
          <w:sz w:val="24"/>
          <w:szCs w:val="24"/>
        </w:rPr>
        <w:t xml:space="preserve"> целевой </w:t>
      </w:r>
    </w:p>
    <w:p w:rsidR="005058F2" w:rsidRDefault="00685541" w:rsidP="005058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5058F2">
        <w:rPr>
          <w:rFonts w:ascii="Times New Roman" w:hAnsi="Times New Roman" w:cs="Times New Roman"/>
          <w:b/>
          <w:sz w:val="24"/>
          <w:szCs w:val="24"/>
        </w:rPr>
        <w:t xml:space="preserve"> «Обеспечение условий </w:t>
      </w:r>
    </w:p>
    <w:p w:rsidR="005058F2" w:rsidRDefault="005058F2" w:rsidP="005058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организации сопровождения учебного </w:t>
      </w:r>
    </w:p>
    <w:p w:rsidR="005058F2" w:rsidRPr="005058F2" w:rsidRDefault="005058F2" w:rsidP="005058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процесса в общеобразовательных учреждениях</w:t>
      </w:r>
      <w:r w:rsidRPr="005058F2">
        <w:rPr>
          <w:rFonts w:ascii="Times New Roman" w:hAnsi="Times New Roman" w:cs="Times New Roman"/>
          <w:b/>
          <w:sz w:val="24"/>
          <w:szCs w:val="24"/>
        </w:rPr>
        <w:t xml:space="preserve"> на 2013 год</w:t>
      </w:r>
      <w:r w:rsidR="00685541">
        <w:rPr>
          <w:rFonts w:ascii="Times New Roman" w:hAnsi="Times New Roman" w:cs="Times New Roman"/>
          <w:b/>
          <w:sz w:val="24"/>
          <w:szCs w:val="24"/>
        </w:rPr>
        <w:t>»</w:t>
      </w:r>
    </w:p>
    <w:p w:rsidR="00685541" w:rsidRPr="00685541" w:rsidRDefault="00685541" w:rsidP="00685541">
      <w:pPr>
        <w:shd w:val="clear" w:color="auto" w:fill="FFFFFF"/>
        <w:spacing w:before="317" w:after="0"/>
        <w:ind w:left="62" w:firstLine="646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proofErr w:type="gramStart"/>
      <w:r w:rsidRPr="00685541">
        <w:rPr>
          <w:rFonts w:ascii="Times New Roman" w:hAnsi="Times New Roman" w:cs="Times New Roman"/>
          <w:sz w:val="24"/>
          <w:szCs w:val="24"/>
        </w:rPr>
        <w:t xml:space="preserve">В соответствии со ст. 179 Бюджетного кодекса Российской Федерации, Постановлением Главы </w:t>
      </w:r>
      <w:proofErr w:type="spellStart"/>
      <w:r w:rsidRPr="0068554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85541">
        <w:rPr>
          <w:rFonts w:ascii="Times New Roman" w:hAnsi="Times New Roman" w:cs="Times New Roman"/>
          <w:sz w:val="24"/>
          <w:szCs w:val="24"/>
        </w:rPr>
        <w:t xml:space="preserve"> района от  07.12.2012 г. № 1519 «Об утверждении Порядка разработки, утверждения, реализации и мониторинга реализации ведомственных целевых программ муниципального образования «</w:t>
      </w:r>
      <w:proofErr w:type="spellStart"/>
      <w:r w:rsidRPr="00685541"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 w:rsidRPr="00685541">
        <w:rPr>
          <w:rFonts w:ascii="Times New Roman" w:hAnsi="Times New Roman" w:cs="Times New Roman"/>
          <w:sz w:val="24"/>
          <w:szCs w:val="24"/>
        </w:rPr>
        <w:t xml:space="preserve"> район» и  в целях </w:t>
      </w:r>
      <w:r w:rsidRPr="0068554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повышения эффективности деятельности органов местного самоуправления муниципального образования «</w:t>
      </w:r>
      <w:proofErr w:type="spellStart"/>
      <w:r w:rsidRPr="0068554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Верхнекетский</w:t>
      </w:r>
      <w:proofErr w:type="spellEnd"/>
      <w:r w:rsidRPr="0068554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район», результативности расходов, обеспечения достижения целей и задач социально-экономического развития муниципального образования «</w:t>
      </w:r>
      <w:proofErr w:type="spellStart"/>
      <w:r w:rsidRPr="0068554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Верхнекетский</w:t>
      </w:r>
      <w:proofErr w:type="spellEnd"/>
      <w:r w:rsidRPr="0068554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район»</w:t>
      </w:r>
      <w:proofErr w:type="gramEnd"/>
    </w:p>
    <w:p w:rsidR="00685541" w:rsidRPr="00685541" w:rsidRDefault="00685541" w:rsidP="0068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541" w:rsidRPr="00685541" w:rsidRDefault="00685541" w:rsidP="00685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85541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6855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5541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685541"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685541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6855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5541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685541"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685541" w:rsidRPr="00685541" w:rsidRDefault="00685541" w:rsidP="006855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541">
        <w:rPr>
          <w:rFonts w:ascii="Times New Roman" w:hAnsi="Times New Roman" w:cs="Times New Roman"/>
          <w:sz w:val="24"/>
          <w:szCs w:val="24"/>
        </w:rPr>
        <w:t>Утвердить ведомственную целеву</w:t>
      </w:r>
      <w:r>
        <w:rPr>
          <w:rFonts w:ascii="Times New Roman" w:hAnsi="Times New Roman" w:cs="Times New Roman"/>
          <w:sz w:val="24"/>
          <w:szCs w:val="24"/>
        </w:rPr>
        <w:t>ю программу «Обеспечение условий для организации сопровождения учебного процесса в общеобразовательных учреждениях</w:t>
      </w:r>
      <w:r w:rsidRPr="00685541">
        <w:rPr>
          <w:rFonts w:ascii="Times New Roman" w:hAnsi="Times New Roman" w:cs="Times New Roman"/>
          <w:sz w:val="24"/>
          <w:szCs w:val="24"/>
        </w:rPr>
        <w:t xml:space="preserve"> на 2013 год» согласно приложению к настоящему приказу.</w:t>
      </w:r>
    </w:p>
    <w:p w:rsidR="00685541" w:rsidRPr="00685541" w:rsidRDefault="00685541" w:rsidP="006855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541">
        <w:rPr>
          <w:rFonts w:ascii="Times New Roman" w:hAnsi="Times New Roman" w:cs="Times New Roman"/>
          <w:sz w:val="24"/>
          <w:szCs w:val="24"/>
        </w:rPr>
        <w:t>Определить ответственным за реализацию мероприятий ведомственной целевой программы «</w:t>
      </w:r>
      <w:r>
        <w:rPr>
          <w:rFonts w:ascii="Times New Roman" w:hAnsi="Times New Roman" w:cs="Times New Roman"/>
          <w:sz w:val="24"/>
          <w:szCs w:val="24"/>
        </w:rPr>
        <w:t>Обеспечение условий для организации сопровождения учебного процесса в общеобразовательных учреждениях</w:t>
      </w:r>
      <w:r w:rsidRPr="00685541">
        <w:rPr>
          <w:rFonts w:ascii="Times New Roman" w:hAnsi="Times New Roman" w:cs="Times New Roman"/>
          <w:sz w:val="24"/>
          <w:szCs w:val="24"/>
        </w:rPr>
        <w:t xml:space="preserve"> на 2013 год» инженера по охране </w:t>
      </w:r>
      <w:proofErr w:type="gramStart"/>
      <w:r w:rsidRPr="00685541">
        <w:rPr>
          <w:rFonts w:ascii="Times New Roman" w:hAnsi="Times New Roman" w:cs="Times New Roman"/>
          <w:sz w:val="24"/>
          <w:szCs w:val="24"/>
        </w:rPr>
        <w:t>труда отдела материально-технического обеспечения Управления образования Администрации</w:t>
      </w:r>
      <w:proofErr w:type="gramEnd"/>
      <w:r w:rsidRPr="00685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54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85541">
        <w:rPr>
          <w:rFonts w:ascii="Times New Roman" w:hAnsi="Times New Roman" w:cs="Times New Roman"/>
          <w:sz w:val="24"/>
          <w:szCs w:val="24"/>
        </w:rPr>
        <w:t xml:space="preserve"> района Е. М. Волошину.</w:t>
      </w:r>
    </w:p>
    <w:p w:rsidR="00685541" w:rsidRPr="00685541" w:rsidRDefault="00685541" w:rsidP="00685541">
      <w:pPr>
        <w:numPr>
          <w:ilvl w:val="0"/>
          <w:numId w:val="5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55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5541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685541" w:rsidRPr="00685541" w:rsidRDefault="00685541" w:rsidP="0068554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85541" w:rsidRPr="00685541" w:rsidRDefault="00685541" w:rsidP="00685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541">
        <w:rPr>
          <w:rFonts w:ascii="Times New Roman" w:hAnsi="Times New Roman" w:cs="Times New Roman"/>
          <w:sz w:val="24"/>
          <w:szCs w:val="24"/>
        </w:rPr>
        <w:t xml:space="preserve">Начальник  Управления образования </w:t>
      </w:r>
    </w:p>
    <w:p w:rsidR="00685541" w:rsidRPr="00685541" w:rsidRDefault="00685541" w:rsidP="00685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54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8554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85541">
        <w:rPr>
          <w:rFonts w:ascii="Times New Roman" w:hAnsi="Times New Roman" w:cs="Times New Roman"/>
          <w:sz w:val="24"/>
          <w:szCs w:val="24"/>
        </w:rPr>
        <w:t xml:space="preserve"> района                                  Т. А. Елисеева</w:t>
      </w:r>
    </w:p>
    <w:p w:rsidR="00685541" w:rsidRPr="00685541" w:rsidRDefault="00685541" w:rsidP="00685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541">
        <w:rPr>
          <w:rFonts w:ascii="Times New Roman" w:hAnsi="Times New Roman" w:cs="Times New Roman"/>
          <w:sz w:val="24"/>
          <w:szCs w:val="24"/>
        </w:rPr>
        <w:t>Е. Г. Трифонова</w:t>
      </w:r>
    </w:p>
    <w:p w:rsidR="00685541" w:rsidRDefault="00685541" w:rsidP="00685541">
      <w:pPr>
        <w:rPr>
          <w:sz w:val="24"/>
          <w:szCs w:val="24"/>
        </w:rPr>
      </w:pPr>
    </w:p>
    <w:p w:rsidR="005058F2" w:rsidRPr="005058F2" w:rsidRDefault="005058F2" w:rsidP="00685541">
      <w:pPr>
        <w:shd w:val="clear" w:color="auto" w:fill="FFFFFF"/>
        <w:spacing w:before="317"/>
        <w:rPr>
          <w:rFonts w:ascii="Times New Roman" w:eastAsia="Times New Roman" w:hAnsi="Times New Roman" w:cs="Times New Roman"/>
          <w:sz w:val="24"/>
          <w:szCs w:val="24"/>
        </w:rPr>
      </w:pPr>
    </w:p>
    <w:p w:rsidR="005058F2" w:rsidRPr="005058F2" w:rsidRDefault="005058F2" w:rsidP="00165B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8F2" w:rsidRPr="005058F2" w:rsidRDefault="005058F2" w:rsidP="00165B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8F2" w:rsidRPr="005058F2" w:rsidRDefault="005058F2" w:rsidP="00165B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8F2" w:rsidRPr="000A625F" w:rsidRDefault="000A625F" w:rsidP="007F009A">
      <w:pPr>
        <w:jc w:val="right"/>
        <w:rPr>
          <w:rFonts w:ascii="Times New Roman" w:eastAsia="Times New Roman" w:hAnsi="Times New Roman" w:cs="Times New Roman"/>
        </w:rPr>
      </w:pPr>
      <w:r w:rsidRPr="000A625F">
        <w:rPr>
          <w:rFonts w:ascii="Times New Roman" w:eastAsia="Times New Roman" w:hAnsi="Times New Roman" w:cs="Times New Roman"/>
        </w:rPr>
        <w:t>Приложение  к приказу от 29.12.2012 №437</w:t>
      </w:r>
    </w:p>
    <w:p w:rsidR="00165B85" w:rsidRPr="00F35DDB" w:rsidRDefault="00165B85" w:rsidP="00165B85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Ведомственная целевая программа</w:t>
      </w:r>
    </w:p>
    <w:p w:rsidR="00165B85" w:rsidRPr="00F35DDB" w:rsidRDefault="008A0082" w:rsidP="008A0082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"</w:t>
      </w:r>
      <w:r w:rsidRPr="00F35DDB">
        <w:rPr>
          <w:rFonts w:ascii="Times New Roman" w:hAnsi="Times New Roman" w:cs="Times New Roman"/>
          <w:sz w:val="20"/>
          <w:szCs w:val="20"/>
          <w:u w:val="single"/>
        </w:rPr>
        <w:t>Обеспечение условий для организации сопровождения учебного процесса в общеобразовательном учреждении</w:t>
      </w:r>
      <w:r w:rsidRPr="00F35DDB">
        <w:rPr>
          <w:rFonts w:ascii="Times New Roman" w:hAnsi="Times New Roman" w:cs="Times New Roman"/>
          <w:sz w:val="20"/>
          <w:szCs w:val="20"/>
        </w:rPr>
        <w:t xml:space="preserve"> "</w:t>
      </w:r>
    </w:p>
    <w:p w:rsidR="00165B85" w:rsidRPr="00F35DDB" w:rsidRDefault="00165B85" w:rsidP="00165B8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65B85" w:rsidRPr="00F35DDB" w:rsidRDefault="00165B85" w:rsidP="00165B85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Паспорт ведомственной целевой программы</w:t>
      </w:r>
    </w:p>
    <w:p w:rsidR="00165B85" w:rsidRPr="00F35DDB" w:rsidRDefault="00165B85" w:rsidP="00165B8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0"/>
        <w:gridCol w:w="1259"/>
        <w:gridCol w:w="29"/>
        <w:gridCol w:w="1402"/>
        <w:gridCol w:w="84"/>
        <w:gridCol w:w="1258"/>
        <w:gridCol w:w="93"/>
        <w:gridCol w:w="1395"/>
      </w:tblGrid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Наименование СБП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 w:rsidP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Управление образования Администрации Верхнекетского района</w:t>
            </w: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Тип ВЦП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ВЦП 1 типа</w:t>
            </w: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Цель Программы</w:t>
            </w:r>
          </w:p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 развития муниципального образования «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среднесрочную перспективу, на реализацию которой </w:t>
            </w:r>
            <w:proofErr w:type="gram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направлена</w:t>
            </w:r>
            <w:proofErr w:type="gram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ВЦП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DC6256" w:rsidP="00DC625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Создание условий для повышения уровня жизни каждого жителя Верхнекетского района на основе устой</w:t>
            </w:r>
            <w:r w:rsidR="00F343F0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чивого социально-экономического развития</w:t>
            </w: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DC625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Цель СБП согласно Положению о </w:t>
            </w:r>
            <w:r w:rsidR="00165B85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СБП и разделу II доклада о результатах и основных направлениях деятельности СБП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Создание системы мер, обеспечивающих новое качество образования, обеспечение современных условий образовательного процесса, в том числе с использованием электронных образовательных технологий</w:t>
            </w: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Цель ВЦП (задача СБП)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условий для предоставления доступного качественного общего образования</w:t>
            </w:r>
            <w:r w:rsidR="00AA3E1A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,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независимо от места жительства</w:t>
            </w: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B2098" w:rsidRPr="00F35DDB"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учреждений, имеющих охранную сигнализацию (тревожную кнопку)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20</w:t>
            </w:r>
            <w:r w:rsidR="00FC1B28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20</w:t>
            </w: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B2098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общеобразовательных учреждений, имеющих пожарную сигнализацию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  <w:r w:rsidR="00FC1B28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EB2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</w:p>
        </w:tc>
      </w:tr>
      <w:tr w:rsidR="00046CE9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E9" w:rsidRPr="00F35DDB" w:rsidRDefault="00BE302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6CE9" w:rsidRPr="00F35DDB">
              <w:rPr>
                <w:rFonts w:ascii="Times New Roman" w:hAnsi="Times New Roman" w:cs="Times New Roman"/>
                <w:sz w:val="20"/>
                <w:szCs w:val="20"/>
              </w:rPr>
              <w:t>.Доля учреждений, требующих текущего ремонта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E9" w:rsidRPr="00F35DDB" w:rsidRDefault="00046C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E9" w:rsidRPr="00F35DDB" w:rsidRDefault="00046C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  <w:r w:rsidR="00FC1B28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E9" w:rsidRPr="00F35DDB" w:rsidRDefault="00046C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E9" w:rsidRPr="00F35DDB" w:rsidRDefault="00046C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</w:p>
        </w:tc>
      </w:tr>
      <w:tr w:rsidR="00EC7E7A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7A" w:rsidRPr="00F35DDB" w:rsidRDefault="00046CE9" w:rsidP="00046C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C7E7A" w:rsidRPr="00F35DDB">
              <w:rPr>
                <w:rFonts w:ascii="Times New Roman" w:hAnsi="Times New Roman" w:cs="Times New Roman"/>
                <w:sz w:val="20"/>
                <w:szCs w:val="20"/>
              </w:rPr>
              <w:t>. Доля  расходов на хозяйственные товары в общ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их расходах </w:t>
            </w:r>
            <w:r w:rsidR="00BE3025" w:rsidRPr="00F35DDB">
              <w:rPr>
                <w:rFonts w:ascii="Times New Roman" w:hAnsi="Times New Roman" w:cs="Times New Roman"/>
                <w:sz w:val="20"/>
                <w:szCs w:val="20"/>
              </w:rPr>
              <w:t>за счет средств местного бюджета муниципального образования «</w:t>
            </w:r>
            <w:proofErr w:type="spellStart"/>
            <w:r w:rsidR="00BE3025"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BE3025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A" w:rsidRPr="00F35DDB" w:rsidRDefault="00B603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A" w:rsidRPr="00F35DDB" w:rsidRDefault="00046C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0,61</w:t>
            </w:r>
            <w:r w:rsidR="00FC1B28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A" w:rsidRPr="00F35DDB" w:rsidRDefault="007344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0,61%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A" w:rsidRPr="00F35DDB" w:rsidRDefault="007344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0,61%</w:t>
            </w:r>
          </w:p>
        </w:tc>
      </w:tr>
      <w:tr w:rsidR="00B60351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51" w:rsidRPr="00F35DDB" w:rsidRDefault="00046CE9" w:rsidP="00046C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B60351" w:rsidRPr="00F35DDB"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учреждений, имеющих централизованное водоснабжение и канализацию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1" w:rsidRPr="00F35DDB" w:rsidRDefault="00B603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1" w:rsidRPr="00F35DDB" w:rsidRDefault="00B603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70</w:t>
            </w:r>
            <w:r w:rsidR="00FC1B28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1" w:rsidRPr="00F35DDB" w:rsidRDefault="00B603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1" w:rsidRPr="00F35DDB" w:rsidRDefault="00FD19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87</w:t>
            </w:r>
          </w:p>
        </w:tc>
      </w:tr>
      <w:tr w:rsidR="006C2F82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82" w:rsidRPr="00F35DDB" w:rsidRDefault="00046CE9" w:rsidP="00FC1B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6C2F82" w:rsidRPr="00F35D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на коммунальные услуги в общих расходах </w:t>
            </w:r>
            <w:r w:rsidR="00FC1B28" w:rsidRPr="00F35DDB">
              <w:rPr>
                <w:rFonts w:ascii="Times New Roman" w:hAnsi="Times New Roman" w:cs="Times New Roman"/>
                <w:sz w:val="20"/>
                <w:szCs w:val="20"/>
              </w:rPr>
              <w:t>за счет средств местного бюджета муниципального образования «</w:t>
            </w:r>
            <w:proofErr w:type="spellStart"/>
            <w:r w:rsidR="00FC1B28"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FC1B28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82" w:rsidRPr="00F35DDB" w:rsidRDefault="006C2F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%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82" w:rsidRPr="00F35DDB" w:rsidRDefault="00046C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82</w:t>
            </w:r>
            <w:r w:rsidR="00FC1B28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82" w:rsidRPr="00F35DDB" w:rsidRDefault="007344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82%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82" w:rsidRPr="00F35DDB" w:rsidRDefault="007344FB" w:rsidP="006C2F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82%</w:t>
            </w:r>
          </w:p>
        </w:tc>
      </w:tr>
      <w:tr w:rsidR="006C2F82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82" w:rsidRPr="00F35DDB" w:rsidRDefault="00046CE9" w:rsidP="0005422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8. До</w:t>
            </w:r>
            <w:r w:rsidR="00543F69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ля расходов на оплату </w:t>
            </w:r>
            <w:r w:rsidR="0005422C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проезда работников ОУ и членов их семей к месту отдыха и обратно </w:t>
            </w:r>
            <w:r w:rsidR="007344FB" w:rsidRPr="00F35DDB">
              <w:rPr>
                <w:rFonts w:ascii="Times New Roman" w:hAnsi="Times New Roman" w:cs="Times New Roman"/>
                <w:sz w:val="20"/>
                <w:szCs w:val="20"/>
              </w:rPr>
              <w:t>в общих расходах за счет средств местного бюджета муниципального образования «</w:t>
            </w:r>
            <w:proofErr w:type="spellStart"/>
            <w:r w:rsidR="007344FB"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7344FB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82" w:rsidRPr="00F35DDB" w:rsidRDefault="00046C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82" w:rsidRPr="00F35DDB" w:rsidRDefault="00046C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1,26</w:t>
            </w:r>
            <w:r w:rsidR="00FC1B28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82" w:rsidRPr="00F35DDB" w:rsidRDefault="007344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1,26%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82" w:rsidRPr="00F35DDB" w:rsidRDefault="007344FB" w:rsidP="006C2F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1,26%</w:t>
            </w: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Срок реализации ВЦП *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6C2F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ВЦП носит постоянный характер</w:t>
            </w:r>
          </w:p>
        </w:tc>
      </w:tr>
      <w:tr w:rsidR="00165B85" w:rsidRPr="00F35DDB" w:rsidTr="000A5AA9"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Объем расходов местного бюджета на реализацию ВЦП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Коды классификации расходов бюджетов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Сумма (руб.)</w:t>
            </w:r>
          </w:p>
        </w:tc>
      </w:tr>
      <w:tr w:rsidR="00165B85" w:rsidRPr="00F35DDB" w:rsidTr="000A5A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B85" w:rsidRPr="00F35DDB" w:rsidRDefault="00165B85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B85" w:rsidRPr="00F35DDB" w:rsidRDefault="00165B85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683238" w:rsidP="006832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</w:t>
            </w:r>
            <w:r w:rsidR="006809A2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683238" w:rsidP="006832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4219901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683238" w:rsidP="006832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112,244,901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683238" w:rsidP="006832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5 036 000,00</w:t>
            </w:r>
          </w:p>
        </w:tc>
      </w:tr>
      <w:tr w:rsidR="00165B85" w:rsidRPr="00F35DDB" w:rsidTr="000A5AA9">
        <w:trPr>
          <w:trHeight w:val="4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683238" w:rsidP="006832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</w:t>
            </w:r>
            <w:r w:rsidR="006809A2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683238" w:rsidP="006832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4219901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CD09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611,612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CD09EC" w:rsidP="00CD09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19 778 600,00</w:t>
            </w:r>
          </w:p>
        </w:tc>
      </w:tr>
      <w:tr w:rsidR="00CD09EC" w:rsidRPr="00F35DDB" w:rsidTr="000A5AA9">
        <w:trPr>
          <w:trHeight w:val="57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CD09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CD09EC" w:rsidP="006832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</w:t>
            </w:r>
            <w:r w:rsidR="006809A2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CD09EC" w:rsidP="006832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4229901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CD09EC" w:rsidP="00CD09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611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CD09EC" w:rsidP="00CD09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6 136 800,00</w:t>
            </w:r>
          </w:p>
        </w:tc>
      </w:tr>
      <w:tr w:rsidR="00CD09EC" w:rsidRPr="00F35DDB" w:rsidTr="000A5AA9">
        <w:trPr>
          <w:trHeight w:val="43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CD09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CD09EC" w:rsidP="006832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</w:t>
            </w:r>
            <w:r w:rsidR="006809A2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CD09EC" w:rsidP="006832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4219901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CD09EC" w:rsidP="00CD09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621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C" w:rsidRPr="00F35DDB" w:rsidRDefault="00CD09EC" w:rsidP="00CD09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2 734 800,00</w:t>
            </w: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A11C75" w:rsidP="00CD09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33 686 200,00</w:t>
            </w:r>
          </w:p>
        </w:tc>
      </w:tr>
      <w:tr w:rsidR="00165B85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76420B" w:rsidP="00A11C7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</w:t>
            </w:r>
            <w:r w:rsidR="00A11C75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A11C75" w:rsidP="00A11C7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4219901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A11C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112,244,901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A11C75" w:rsidP="00A11C7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5 156 864,00</w:t>
            </w:r>
          </w:p>
        </w:tc>
      </w:tr>
      <w:tr w:rsidR="00165B85" w:rsidRPr="00F35DDB" w:rsidTr="000A5AA9">
        <w:trPr>
          <w:trHeight w:val="45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A11C75" w:rsidP="00A11C7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</w:t>
            </w:r>
            <w:r w:rsidR="0076420B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0A5AA9" w:rsidP="00A11C7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4219901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611,612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0A5AA9" w:rsidP="000A5AA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20 253 286,40</w:t>
            </w:r>
          </w:p>
        </w:tc>
      </w:tr>
      <w:tr w:rsidR="000A5AA9" w:rsidRPr="00F35DDB" w:rsidTr="00AF795E">
        <w:trPr>
          <w:trHeight w:val="49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5E" w:rsidRPr="00F35DDB" w:rsidRDefault="000A5AA9" w:rsidP="00A11C7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</w:t>
            </w:r>
            <w:r w:rsidR="0076420B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0A5AA9" w:rsidP="000A5AA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4229901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AF795E" w:rsidP="000A5A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611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AF795E" w:rsidP="000A5AA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6 284 083,20</w:t>
            </w:r>
          </w:p>
        </w:tc>
      </w:tr>
      <w:tr w:rsidR="00AF795E" w:rsidRPr="00F35DDB" w:rsidTr="000A5AA9">
        <w:trPr>
          <w:trHeight w:val="51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5E" w:rsidRPr="00F35DDB" w:rsidRDefault="00AF795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5E" w:rsidRPr="00F35DDB" w:rsidRDefault="00AF795E" w:rsidP="00A11C7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</w:t>
            </w:r>
            <w:r w:rsidR="0076420B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5E" w:rsidRPr="00F35DDB" w:rsidRDefault="00AF795E" w:rsidP="000A5AA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4219901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5E" w:rsidRPr="00F35DDB" w:rsidRDefault="00AF795E" w:rsidP="000A5A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621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5E" w:rsidRPr="00F35DDB" w:rsidRDefault="00AF795E" w:rsidP="000A5AA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2 800 435,20</w:t>
            </w:r>
          </w:p>
        </w:tc>
      </w:tr>
      <w:tr w:rsidR="000A5AA9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AF795E" w:rsidP="00AF795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34 494 668,80</w:t>
            </w:r>
          </w:p>
        </w:tc>
      </w:tr>
      <w:tr w:rsidR="000A5AA9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76420B" w:rsidP="00AF795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</w:t>
            </w:r>
            <w:r w:rsidR="005E653C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5E65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4219901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5E65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112,244,901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5E653C" w:rsidP="005E65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5 409 550,34</w:t>
            </w:r>
          </w:p>
        </w:tc>
      </w:tr>
      <w:tr w:rsidR="000A5AA9" w:rsidRPr="00F35DDB" w:rsidTr="00474C6C">
        <w:trPr>
          <w:trHeight w:val="51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76420B" w:rsidP="00474C6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</w:t>
            </w:r>
            <w:r w:rsidR="005E653C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5E65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4219901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5E65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611,612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5E653C" w:rsidP="005E65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21 245 697,43</w:t>
            </w:r>
          </w:p>
        </w:tc>
      </w:tr>
      <w:tr w:rsidR="00474C6C" w:rsidRPr="00F35DDB" w:rsidTr="00474C6C">
        <w:trPr>
          <w:trHeight w:val="41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474C6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76420B" w:rsidP="00474C6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</w:t>
            </w:r>
            <w:r w:rsidR="00474C6C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474C6C" w:rsidP="00474C6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4229901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474C6C" w:rsidP="00474C6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611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474C6C" w:rsidP="005E65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6 592 003,28</w:t>
            </w:r>
          </w:p>
        </w:tc>
      </w:tr>
      <w:tr w:rsidR="00474C6C" w:rsidRPr="00F35DDB" w:rsidTr="000A5AA9">
        <w:trPr>
          <w:trHeight w:val="58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474C6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76420B" w:rsidP="00474C6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</w:t>
            </w:r>
            <w:bookmarkStart w:id="0" w:name="_GoBack"/>
            <w:bookmarkEnd w:id="0"/>
            <w:r w:rsidR="00474C6C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0702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474C6C" w:rsidP="00474C6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4219901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474C6C" w:rsidP="00474C6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621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6C" w:rsidRPr="00F35DDB" w:rsidRDefault="00474C6C" w:rsidP="005E65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2 937 656,52</w:t>
            </w:r>
          </w:p>
        </w:tc>
      </w:tr>
      <w:tr w:rsidR="000A5AA9" w:rsidRPr="00F35DDB" w:rsidTr="000A5AA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A9" w:rsidRPr="00F35DDB" w:rsidRDefault="000A5A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A9" w:rsidRPr="00F35DDB" w:rsidRDefault="00474C6C" w:rsidP="00474C6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36 184 907,57</w:t>
            </w:r>
          </w:p>
        </w:tc>
      </w:tr>
    </w:tbl>
    <w:p w:rsidR="00165B85" w:rsidRPr="00F35DDB" w:rsidRDefault="00165B85" w:rsidP="00F35DDB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Раздел 1. Характеристика задачи, для решения которой разработана ВЦП</w:t>
      </w:r>
    </w:p>
    <w:p w:rsidR="00430119" w:rsidRPr="00F35DDB" w:rsidRDefault="00D84024" w:rsidP="0043011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35DDB">
        <w:rPr>
          <w:sz w:val="20"/>
          <w:szCs w:val="20"/>
        </w:rPr>
        <w:t xml:space="preserve">Основной стратегической целью развития муниципальной системы образования </w:t>
      </w:r>
      <w:r w:rsidR="00430119" w:rsidRPr="00F35DDB">
        <w:rPr>
          <w:sz w:val="20"/>
          <w:szCs w:val="20"/>
        </w:rPr>
        <w:t>является создание комплекса мер</w:t>
      </w:r>
      <w:r w:rsidRPr="00F35DDB">
        <w:rPr>
          <w:sz w:val="20"/>
          <w:szCs w:val="20"/>
        </w:rPr>
        <w:t>, обеспечивающего новое качество образования и обеспечение современных условий образовательного процесса</w:t>
      </w:r>
      <w:r w:rsidR="00562A95" w:rsidRPr="00F35DDB">
        <w:rPr>
          <w:sz w:val="20"/>
          <w:szCs w:val="20"/>
        </w:rPr>
        <w:t>.</w:t>
      </w:r>
      <w:r w:rsidR="00CB5531" w:rsidRPr="00F35DDB">
        <w:rPr>
          <w:sz w:val="20"/>
          <w:szCs w:val="20"/>
        </w:rPr>
        <w:t xml:space="preserve"> Одной из </w:t>
      </w:r>
      <w:r w:rsidR="006E1868" w:rsidRPr="00F35DDB">
        <w:rPr>
          <w:sz w:val="20"/>
          <w:szCs w:val="20"/>
        </w:rPr>
        <w:t xml:space="preserve"> задач, кот</w:t>
      </w:r>
      <w:r w:rsidR="000A474C" w:rsidRPr="00F35DDB">
        <w:rPr>
          <w:sz w:val="20"/>
          <w:szCs w:val="20"/>
        </w:rPr>
        <w:t>орая</w:t>
      </w:r>
      <w:r w:rsidR="006E1868" w:rsidRPr="00F35DDB">
        <w:rPr>
          <w:sz w:val="20"/>
          <w:szCs w:val="20"/>
        </w:rPr>
        <w:t xml:space="preserve"> сегодня</w:t>
      </w:r>
      <w:r w:rsidR="000A474C" w:rsidRPr="00F35DDB">
        <w:rPr>
          <w:sz w:val="20"/>
          <w:szCs w:val="20"/>
        </w:rPr>
        <w:t xml:space="preserve"> стоит</w:t>
      </w:r>
      <w:r w:rsidR="006E1868" w:rsidRPr="00F35DDB">
        <w:rPr>
          <w:sz w:val="20"/>
          <w:szCs w:val="20"/>
        </w:rPr>
        <w:t xml:space="preserve"> перед с</w:t>
      </w:r>
      <w:r w:rsidR="00CB5531" w:rsidRPr="00F35DDB">
        <w:rPr>
          <w:sz w:val="20"/>
          <w:szCs w:val="20"/>
        </w:rPr>
        <w:t>истемой образования в целом, является</w:t>
      </w:r>
      <w:r w:rsidR="00DB0475" w:rsidRPr="00F35DDB">
        <w:rPr>
          <w:sz w:val="20"/>
          <w:szCs w:val="20"/>
        </w:rPr>
        <w:t xml:space="preserve">создание условий для безопасного </w:t>
      </w:r>
      <w:r w:rsidR="006E1868" w:rsidRPr="00F35DDB">
        <w:rPr>
          <w:sz w:val="20"/>
          <w:szCs w:val="20"/>
        </w:rPr>
        <w:t xml:space="preserve"> функционирования </w:t>
      </w:r>
      <w:r w:rsidR="000A474C" w:rsidRPr="00F35DDB">
        <w:rPr>
          <w:sz w:val="20"/>
          <w:szCs w:val="20"/>
        </w:rPr>
        <w:t xml:space="preserve">общеобразовательных </w:t>
      </w:r>
      <w:r w:rsidR="00CB5531" w:rsidRPr="00F35DDB">
        <w:rPr>
          <w:sz w:val="20"/>
          <w:szCs w:val="20"/>
        </w:rPr>
        <w:t>учреждений</w:t>
      </w:r>
      <w:proofErr w:type="gramStart"/>
      <w:r w:rsidR="00CB5531" w:rsidRPr="00F35DDB">
        <w:rPr>
          <w:sz w:val="20"/>
          <w:szCs w:val="20"/>
        </w:rPr>
        <w:t>.</w:t>
      </w:r>
      <w:r w:rsidR="009B1ABA" w:rsidRPr="00F35DDB">
        <w:rPr>
          <w:sz w:val="20"/>
          <w:szCs w:val="20"/>
        </w:rPr>
        <w:t>Д</w:t>
      </w:r>
      <w:proofErr w:type="gramEnd"/>
      <w:r w:rsidR="00CB1DA5" w:rsidRPr="00F35DDB">
        <w:rPr>
          <w:sz w:val="20"/>
          <w:szCs w:val="20"/>
        </w:rPr>
        <w:t>остижение комфортных условий жизнедеятельности</w:t>
      </w:r>
      <w:r w:rsidR="009B1ABA" w:rsidRPr="00F35DDB">
        <w:rPr>
          <w:sz w:val="20"/>
          <w:szCs w:val="20"/>
        </w:rPr>
        <w:t xml:space="preserve"> ребенка</w:t>
      </w:r>
      <w:r w:rsidR="00CB1DA5" w:rsidRPr="00F35DDB">
        <w:rPr>
          <w:sz w:val="20"/>
          <w:szCs w:val="20"/>
        </w:rPr>
        <w:t xml:space="preserve"> – пе</w:t>
      </w:r>
      <w:r w:rsidR="009B1ABA" w:rsidRPr="00F35DDB">
        <w:rPr>
          <w:sz w:val="20"/>
          <w:szCs w:val="20"/>
        </w:rPr>
        <w:t>рвостепенная задача, стоящая</w:t>
      </w:r>
      <w:r w:rsidR="006E1868" w:rsidRPr="00F35DDB">
        <w:rPr>
          <w:sz w:val="20"/>
          <w:szCs w:val="20"/>
        </w:rPr>
        <w:t xml:space="preserve"> перед муниципальной системой образования</w:t>
      </w:r>
      <w:r w:rsidR="009B1ABA" w:rsidRPr="00F35DDB">
        <w:rPr>
          <w:sz w:val="20"/>
          <w:szCs w:val="20"/>
        </w:rPr>
        <w:t>,обеспечить</w:t>
      </w:r>
      <w:r w:rsidR="00D11356" w:rsidRPr="00F35DDB">
        <w:rPr>
          <w:sz w:val="20"/>
          <w:szCs w:val="20"/>
        </w:rPr>
        <w:t xml:space="preserve"> безопасные условия</w:t>
      </w:r>
      <w:r w:rsidR="006E1868" w:rsidRPr="00F35DDB">
        <w:rPr>
          <w:sz w:val="20"/>
          <w:szCs w:val="20"/>
        </w:rPr>
        <w:t xml:space="preserve"> для органи</w:t>
      </w:r>
      <w:r w:rsidR="00D11356" w:rsidRPr="00F35DDB">
        <w:rPr>
          <w:sz w:val="20"/>
          <w:szCs w:val="20"/>
        </w:rPr>
        <w:t>зации учебного процесса  всем обучающим</w:t>
      </w:r>
      <w:r w:rsidR="006E1868" w:rsidRPr="00F35DDB">
        <w:rPr>
          <w:sz w:val="20"/>
          <w:szCs w:val="20"/>
        </w:rPr>
        <w:t xml:space="preserve">ся, независимо от их места жительства. На текущий момент муниципальная система образования представлена 8-ю средними </w:t>
      </w:r>
      <w:proofErr w:type="gramStart"/>
      <w:r w:rsidR="006E1868" w:rsidRPr="00F35DDB">
        <w:rPr>
          <w:sz w:val="20"/>
          <w:szCs w:val="20"/>
        </w:rPr>
        <w:t xml:space="preserve">( </w:t>
      </w:r>
      <w:proofErr w:type="gramEnd"/>
      <w:r w:rsidR="006E1868" w:rsidRPr="00F35DDB">
        <w:rPr>
          <w:sz w:val="20"/>
          <w:szCs w:val="20"/>
        </w:rPr>
        <w:t>с 2-мя филиалами) и 2</w:t>
      </w:r>
      <w:r w:rsidR="00B177EF" w:rsidRPr="00F35DDB">
        <w:rPr>
          <w:sz w:val="20"/>
          <w:szCs w:val="20"/>
        </w:rPr>
        <w:t>-</w:t>
      </w:r>
      <w:r w:rsidR="006E1868" w:rsidRPr="00F35DDB">
        <w:rPr>
          <w:sz w:val="20"/>
          <w:szCs w:val="20"/>
        </w:rPr>
        <w:t>мя начальными общеобразовательными школами. Организация учебного процесса в ОУ</w:t>
      </w:r>
      <w:r w:rsidR="00704A0B" w:rsidRPr="00F35DDB">
        <w:rPr>
          <w:sz w:val="20"/>
          <w:szCs w:val="20"/>
        </w:rPr>
        <w:t xml:space="preserve"> в целом </w:t>
      </w:r>
      <w:r w:rsidR="006E1868" w:rsidRPr="00F35DDB">
        <w:rPr>
          <w:sz w:val="20"/>
          <w:szCs w:val="20"/>
        </w:rPr>
        <w:t xml:space="preserve"> соответствует </w:t>
      </w:r>
      <w:r w:rsidR="00704A0B" w:rsidRPr="00F35DDB">
        <w:rPr>
          <w:sz w:val="20"/>
          <w:szCs w:val="20"/>
        </w:rPr>
        <w:t xml:space="preserve">санитарно-эпидемиологическим требованиям к условиям и организации обучения в общеобразовательных </w:t>
      </w:r>
      <w:r w:rsidR="00704A0B" w:rsidRPr="00F35DDB">
        <w:rPr>
          <w:sz w:val="20"/>
          <w:szCs w:val="20"/>
        </w:rPr>
        <w:lastRenderedPageBreak/>
        <w:t xml:space="preserve">учреждениях.  В целях соблюдения правил пожарной безопасности все школы оснащены оборудованием </w:t>
      </w:r>
      <w:r w:rsidR="00AF7C2E" w:rsidRPr="00F35DDB">
        <w:rPr>
          <w:sz w:val="20"/>
          <w:szCs w:val="20"/>
        </w:rPr>
        <w:t xml:space="preserve">пожарной сигнализации. В соответствии с планированием проводится капитальный и текущий ремонты. </w:t>
      </w:r>
      <w:r w:rsidR="00DB0475" w:rsidRPr="00F35DDB">
        <w:rPr>
          <w:sz w:val="20"/>
          <w:szCs w:val="20"/>
        </w:rPr>
        <w:t>Во всех ОУ района поддерживается оптимальный тепловой режим</w:t>
      </w:r>
      <w:proofErr w:type="gramStart"/>
      <w:r w:rsidR="00DB0475" w:rsidRPr="00F35DDB">
        <w:rPr>
          <w:sz w:val="20"/>
          <w:szCs w:val="20"/>
        </w:rPr>
        <w:t>.</w:t>
      </w:r>
      <w:r w:rsidR="00430119" w:rsidRPr="00F35DDB">
        <w:rPr>
          <w:sz w:val="20"/>
          <w:szCs w:val="20"/>
        </w:rPr>
        <w:t>Д</w:t>
      </w:r>
      <w:proofErr w:type="gramEnd"/>
      <w:r w:rsidR="00430119" w:rsidRPr="00F35DDB">
        <w:rPr>
          <w:sz w:val="20"/>
          <w:szCs w:val="20"/>
        </w:rPr>
        <w:t>ля создания благоприятных условий санитарно-гигиенического характера 70% школ оснащены приборами центрального водоснабжения и канализацией.</w:t>
      </w:r>
    </w:p>
    <w:p w:rsidR="00CB1DA5" w:rsidRPr="00F35DDB" w:rsidRDefault="00AF7C2E" w:rsidP="00430119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F35DDB">
        <w:rPr>
          <w:sz w:val="20"/>
          <w:szCs w:val="20"/>
        </w:rPr>
        <w:t xml:space="preserve">Вместе с тем, для создания условий безопасности, в том числе и в рамках предотвращения случаев терроризма и </w:t>
      </w:r>
      <w:proofErr w:type="spellStart"/>
      <w:r w:rsidRPr="00F35DDB">
        <w:rPr>
          <w:sz w:val="20"/>
          <w:szCs w:val="20"/>
        </w:rPr>
        <w:t>зкстримизма</w:t>
      </w:r>
      <w:proofErr w:type="spellEnd"/>
      <w:r w:rsidRPr="00F35DDB">
        <w:rPr>
          <w:sz w:val="20"/>
          <w:szCs w:val="20"/>
        </w:rPr>
        <w:t xml:space="preserve">  только две школы района оснащены электронными приборами охранной сигнализации </w:t>
      </w:r>
      <w:proofErr w:type="gramStart"/>
      <w:r w:rsidRPr="00F35DDB">
        <w:rPr>
          <w:sz w:val="20"/>
          <w:szCs w:val="20"/>
        </w:rPr>
        <w:t xml:space="preserve">( </w:t>
      </w:r>
      <w:proofErr w:type="gramEnd"/>
      <w:r w:rsidRPr="00F35DDB">
        <w:rPr>
          <w:sz w:val="20"/>
          <w:szCs w:val="20"/>
        </w:rPr>
        <w:t xml:space="preserve">тревожной кнопкой). </w:t>
      </w:r>
    </w:p>
    <w:p w:rsidR="00DB0475" w:rsidRPr="00F35DDB" w:rsidRDefault="00DB0475" w:rsidP="00AF7C2E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DB0475" w:rsidRPr="00F35DDB" w:rsidRDefault="00DB0475" w:rsidP="00DB0475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F35DDB">
        <w:rPr>
          <w:sz w:val="20"/>
          <w:szCs w:val="20"/>
        </w:rPr>
        <w:t> </w:t>
      </w:r>
    </w:p>
    <w:p w:rsidR="00DB0475" w:rsidRPr="00F35DDB" w:rsidRDefault="00DB0475" w:rsidP="00DB0475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</w:p>
    <w:p w:rsidR="005E3AAB" w:rsidRPr="00F35DDB" w:rsidRDefault="00DB0475" w:rsidP="005E3AAB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F35DDB">
        <w:rPr>
          <w:sz w:val="20"/>
          <w:szCs w:val="20"/>
        </w:rPr>
        <w:t> </w:t>
      </w:r>
    </w:p>
    <w:p w:rsidR="00165B85" w:rsidRPr="00F35DDB" w:rsidRDefault="00165B85" w:rsidP="005E3AAB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F35DDB">
        <w:rPr>
          <w:sz w:val="20"/>
          <w:szCs w:val="20"/>
        </w:rPr>
        <w:t>Раздел 2. Направления работ по достижению цели ВЦП (задачи СБП)</w:t>
      </w:r>
    </w:p>
    <w:p w:rsidR="000D61DE" w:rsidRPr="00F35DDB" w:rsidRDefault="000D61DE" w:rsidP="00046CE9">
      <w:pPr>
        <w:rPr>
          <w:rFonts w:ascii="Times New Roman" w:hAnsi="Times New Roman" w:cs="Times New Roman"/>
          <w:sz w:val="20"/>
          <w:szCs w:val="20"/>
        </w:rPr>
      </w:pPr>
    </w:p>
    <w:p w:rsidR="005E0EC0" w:rsidRPr="00F35DDB" w:rsidRDefault="00046CE9" w:rsidP="005E0EC0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 xml:space="preserve">С учетом всего перечисленного можно выделить </w:t>
      </w:r>
      <w:r w:rsidR="005E0EC0" w:rsidRPr="00F35DDB">
        <w:rPr>
          <w:rFonts w:ascii="Times New Roman" w:hAnsi="Times New Roman" w:cs="Times New Roman"/>
          <w:sz w:val="20"/>
          <w:szCs w:val="20"/>
        </w:rPr>
        <w:t>два основных направления работы: -</w:t>
      </w:r>
      <w:r w:rsidRPr="00F35DDB">
        <w:rPr>
          <w:rFonts w:ascii="Times New Roman" w:hAnsi="Times New Roman" w:cs="Times New Roman"/>
          <w:sz w:val="20"/>
          <w:szCs w:val="20"/>
        </w:rPr>
        <w:t xml:space="preserve"> обеспечение индивидуальной безопасности личности, которая включает профилактику попадания в </w:t>
      </w:r>
      <w:proofErr w:type="spellStart"/>
      <w:r w:rsidRPr="00F35DDB">
        <w:rPr>
          <w:rFonts w:ascii="Times New Roman" w:hAnsi="Times New Roman" w:cs="Times New Roman"/>
          <w:sz w:val="20"/>
          <w:szCs w:val="20"/>
        </w:rPr>
        <w:t>травматичные</w:t>
      </w:r>
      <w:proofErr w:type="spellEnd"/>
      <w:r w:rsidRPr="00F35DDB">
        <w:rPr>
          <w:rFonts w:ascii="Times New Roman" w:hAnsi="Times New Roman" w:cs="Times New Roman"/>
          <w:sz w:val="20"/>
          <w:szCs w:val="20"/>
        </w:rPr>
        <w:t xml:space="preserve"> в физическом или психологическом плане ситуации, формирование навыков безопасного </w:t>
      </w:r>
      <w:r w:rsidR="005E0EC0" w:rsidRPr="00F35DDB">
        <w:rPr>
          <w:rFonts w:ascii="Times New Roman" w:hAnsi="Times New Roman" w:cs="Times New Roman"/>
          <w:sz w:val="20"/>
          <w:szCs w:val="20"/>
        </w:rPr>
        <w:t>поведения в различных ситуациях;</w:t>
      </w:r>
    </w:p>
    <w:p w:rsidR="00165B85" w:rsidRPr="00F35DDB" w:rsidRDefault="005E0EC0" w:rsidP="005E0EC0">
      <w:pPr>
        <w:jc w:val="both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-</w:t>
      </w:r>
      <w:r w:rsidR="00046CE9" w:rsidRPr="00F35DDB">
        <w:rPr>
          <w:rFonts w:ascii="Times New Roman" w:hAnsi="Times New Roman" w:cs="Times New Roman"/>
          <w:sz w:val="20"/>
          <w:szCs w:val="20"/>
        </w:rPr>
        <w:t>организация коллективной безопасности, предполагающая создание защищенного пространства, не являющегося источником опасности, и условий для спокойной и максимально комфортной жизнедеятельности</w:t>
      </w:r>
      <w:r w:rsidRPr="00F35DDB">
        <w:rPr>
          <w:rFonts w:ascii="Times New Roman" w:hAnsi="Times New Roman" w:cs="Times New Roman"/>
          <w:sz w:val="20"/>
          <w:szCs w:val="20"/>
        </w:rPr>
        <w:t>.</w:t>
      </w:r>
    </w:p>
    <w:p w:rsidR="00165B85" w:rsidRPr="00F35DDB" w:rsidRDefault="005E3AAB" w:rsidP="000D61DE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 xml:space="preserve"> Управление образования Администрации Верхнекетского района для достижения целей ВЦП </w:t>
      </w:r>
      <w:r w:rsidR="00B20E66" w:rsidRPr="00F35DDB">
        <w:rPr>
          <w:rFonts w:ascii="Times New Roman" w:hAnsi="Times New Roman" w:cs="Times New Roman"/>
          <w:sz w:val="20"/>
          <w:szCs w:val="20"/>
        </w:rPr>
        <w:t xml:space="preserve">в области обеспечения безопасности образовательного пространства </w:t>
      </w:r>
      <w:r w:rsidRPr="00F35DDB">
        <w:rPr>
          <w:rFonts w:ascii="Times New Roman" w:hAnsi="Times New Roman" w:cs="Times New Roman"/>
          <w:sz w:val="20"/>
          <w:szCs w:val="20"/>
        </w:rPr>
        <w:t>ставит в 2013 году перед собой следующие задачи:</w:t>
      </w:r>
    </w:p>
    <w:p w:rsidR="00C931B1" w:rsidRPr="00F35DDB" w:rsidRDefault="00C931B1" w:rsidP="00C931B1">
      <w:pPr>
        <w:pStyle w:val="a4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jc w:val="both"/>
        <w:rPr>
          <w:sz w:val="20"/>
          <w:szCs w:val="20"/>
        </w:rPr>
      </w:pPr>
      <w:r w:rsidRPr="00F35DDB">
        <w:rPr>
          <w:sz w:val="20"/>
          <w:szCs w:val="20"/>
        </w:rPr>
        <w:t>Продолжить изучение и реализацию основных направлений законодательства РФ по в</w:t>
      </w:r>
      <w:r w:rsidR="00B131B8" w:rsidRPr="00F35DDB">
        <w:rPr>
          <w:sz w:val="20"/>
          <w:szCs w:val="20"/>
        </w:rPr>
        <w:t>опросам безопасности, разработку</w:t>
      </w:r>
      <w:r w:rsidRPr="00F35DDB">
        <w:rPr>
          <w:sz w:val="20"/>
          <w:szCs w:val="20"/>
        </w:rPr>
        <w:t xml:space="preserve"> и внедрение нормативно-правовых, методических и иных локальных актов, инструкций по формированию безопасного образовательного пространства.</w:t>
      </w:r>
    </w:p>
    <w:p w:rsidR="005E3AAB" w:rsidRPr="00F35DDB" w:rsidRDefault="00B20E66" w:rsidP="005E3A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 xml:space="preserve">Наращивать опыт комплексного и </w:t>
      </w:r>
      <w:proofErr w:type="spellStart"/>
      <w:r w:rsidRPr="00F35DDB">
        <w:rPr>
          <w:rFonts w:ascii="Times New Roman" w:hAnsi="Times New Roman" w:cs="Times New Roman"/>
          <w:sz w:val="20"/>
          <w:szCs w:val="20"/>
        </w:rPr>
        <w:t>многоуровнего</w:t>
      </w:r>
      <w:proofErr w:type="spellEnd"/>
      <w:r w:rsidRPr="00F35DDB">
        <w:rPr>
          <w:rFonts w:ascii="Times New Roman" w:hAnsi="Times New Roman" w:cs="Times New Roman"/>
          <w:sz w:val="20"/>
          <w:szCs w:val="20"/>
        </w:rPr>
        <w:t xml:space="preserve"> подходов при формировании безопасного образовательного пространства.</w:t>
      </w:r>
    </w:p>
    <w:p w:rsidR="00B20E66" w:rsidRPr="00F35DDB" w:rsidRDefault="00B20E66" w:rsidP="005E3A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Обеспечить выполнение сотрудниками и обучающимися требований законодательных и других нормативно-правовых актов, регламентирующих создание здоровых и безопасных условий обучения.</w:t>
      </w:r>
    </w:p>
    <w:p w:rsidR="00B20E66" w:rsidRPr="00F35DDB" w:rsidRDefault="008A145C" w:rsidP="005E3A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Предотвращать несчастные случаи с детьми и сотрудниками в ходе образовательного процесса.</w:t>
      </w:r>
    </w:p>
    <w:p w:rsidR="008A145C" w:rsidRPr="00F35DDB" w:rsidRDefault="008A145C" w:rsidP="005E3A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Проводить профилактику производственного травматизма.</w:t>
      </w:r>
    </w:p>
    <w:p w:rsidR="008A145C" w:rsidRPr="00F35DDB" w:rsidRDefault="008A145C" w:rsidP="005E3A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Обеспечить выполнение правил пожарной безопасности и соблюдение противопожарного режима (учебные эвакуации, беседы</w:t>
      </w:r>
      <w:proofErr w:type="gramStart"/>
      <w:r w:rsidRPr="00F35DD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F35DDB">
        <w:rPr>
          <w:rFonts w:ascii="Times New Roman" w:hAnsi="Times New Roman" w:cs="Times New Roman"/>
          <w:sz w:val="20"/>
          <w:szCs w:val="20"/>
        </w:rPr>
        <w:t xml:space="preserve"> занятия и др.).</w:t>
      </w:r>
    </w:p>
    <w:p w:rsidR="008A145C" w:rsidRPr="00F35DDB" w:rsidRDefault="008A145C" w:rsidP="005E3A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Формировать у участников обра</w:t>
      </w:r>
      <w:r w:rsidR="00C11988" w:rsidRPr="00F35DDB">
        <w:rPr>
          <w:rFonts w:ascii="Times New Roman" w:hAnsi="Times New Roman" w:cs="Times New Roman"/>
          <w:sz w:val="20"/>
          <w:szCs w:val="20"/>
        </w:rPr>
        <w:t>зовательного процесса устойчивые навыки</w:t>
      </w:r>
      <w:r w:rsidRPr="00F35DDB">
        <w:rPr>
          <w:rFonts w:ascii="Times New Roman" w:hAnsi="Times New Roman" w:cs="Times New Roman"/>
          <w:sz w:val="20"/>
          <w:szCs w:val="20"/>
        </w:rPr>
        <w:t xml:space="preserve"> безопасного поведения при возникновении чрезвычайных ситуаций (в т. ч. при срабатывании тревожной кнопки).</w:t>
      </w:r>
    </w:p>
    <w:p w:rsidR="008A145C" w:rsidRPr="00F35DDB" w:rsidRDefault="008A145C" w:rsidP="005E3A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Продолжить оснащение общеобразовательных учреждений противопожарным и охранным оборуд</w:t>
      </w:r>
      <w:r w:rsidR="002344E2" w:rsidRPr="00F35DDB">
        <w:rPr>
          <w:rFonts w:ascii="Times New Roman" w:hAnsi="Times New Roman" w:cs="Times New Roman"/>
          <w:sz w:val="20"/>
          <w:szCs w:val="20"/>
        </w:rPr>
        <w:t>ованием, средствами защиты и по</w:t>
      </w:r>
      <w:r w:rsidRPr="00F35DDB">
        <w:rPr>
          <w:rFonts w:ascii="Times New Roman" w:hAnsi="Times New Roman" w:cs="Times New Roman"/>
          <w:sz w:val="20"/>
          <w:szCs w:val="20"/>
        </w:rPr>
        <w:t>жаротушения.</w:t>
      </w:r>
    </w:p>
    <w:p w:rsidR="002344E2" w:rsidRPr="00F35DDB" w:rsidRDefault="002344E2" w:rsidP="005E3A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Обеспечить безопасную эксплуатацию зданий и сооружений, оборудования и технических средств обучения.</w:t>
      </w:r>
    </w:p>
    <w:p w:rsidR="00165B85" w:rsidRPr="00F35DDB" w:rsidRDefault="00165B85" w:rsidP="00165B8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65B85" w:rsidRPr="00F35DDB" w:rsidRDefault="00165B85" w:rsidP="00165B85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Раздел 3. Описание методик расчета показателей непосредственногорезультата (мероприятий ВЦП)</w:t>
      </w:r>
    </w:p>
    <w:p w:rsidR="00165B85" w:rsidRPr="00F35DDB" w:rsidRDefault="00165B85" w:rsidP="00165B8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2368"/>
        <w:gridCol w:w="1760"/>
        <w:gridCol w:w="1883"/>
        <w:gridCol w:w="1761"/>
        <w:gridCol w:w="1798"/>
      </w:tblGrid>
      <w:tr w:rsidR="00165B85" w:rsidRPr="00F35DDB" w:rsidTr="00AE69DD">
        <w:tc>
          <w:tcPr>
            <w:tcW w:w="2368" w:type="dxa"/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60" w:type="dxa"/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показателя</w:t>
            </w:r>
          </w:p>
        </w:tc>
        <w:tc>
          <w:tcPr>
            <w:tcW w:w="1883" w:type="dxa"/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 (рост/снижение)</w:t>
            </w:r>
          </w:p>
        </w:tc>
        <w:tc>
          <w:tcPr>
            <w:tcW w:w="1761" w:type="dxa"/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1798" w:type="dxa"/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Исходная информация для расчета показателя</w:t>
            </w:r>
          </w:p>
        </w:tc>
      </w:tr>
      <w:tr w:rsidR="00165B85" w:rsidRPr="00F35DDB" w:rsidTr="00AE69DD">
        <w:tc>
          <w:tcPr>
            <w:tcW w:w="2368" w:type="dxa"/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777F1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общеобразовательных учреждений, имеющих охранную сигнализацию (тревожную кнопку)</w:t>
            </w:r>
          </w:p>
        </w:tc>
        <w:tc>
          <w:tcPr>
            <w:tcW w:w="1760" w:type="dxa"/>
          </w:tcPr>
          <w:p w:rsidR="00165B85" w:rsidRPr="00F35DDB" w:rsidRDefault="00C777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883" w:type="dxa"/>
          </w:tcPr>
          <w:p w:rsidR="00165B85" w:rsidRPr="00F35DDB" w:rsidRDefault="00F35D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стабильно</w:t>
            </w:r>
          </w:p>
        </w:tc>
        <w:tc>
          <w:tcPr>
            <w:tcW w:w="1761" w:type="dxa"/>
          </w:tcPr>
          <w:p w:rsidR="00165B85" w:rsidRPr="00F35DDB" w:rsidRDefault="00223DA8" w:rsidP="0072395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/У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="00BF40C5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×</w:t>
            </w:r>
            <w:r w:rsidR="00723956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  <w:proofErr w:type="gramStart"/>
            <w:r w:rsidR="00723956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%=У</w:t>
            </w:r>
            <w:proofErr w:type="gramEnd"/>
          </w:p>
          <w:p w:rsidR="004D5590" w:rsidRPr="00F35DDB" w:rsidRDefault="004D5590" w:rsidP="0072395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где У</w:t>
            </w:r>
            <w:proofErr w:type="gramStart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proofErr w:type="gramEnd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- количество ОУ, имеющих охранную 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сигнализацию (тревожную кнопку</w:t>
            </w:r>
            <w:r w:rsidR="00223DA8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)</w:t>
            </w:r>
            <w:r w:rsidR="000A3CE1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.</w:t>
            </w:r>
          </w:p>
          <w:p w:rsidR="00223DA8" w:rsidRPr="00F35DDB" w:rsidRDefault="00223DA8" w:rsidP="0072395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-общее количество ОУ </w:t>
            </w:r>
          </w:p>
        </w:tc>
        <w:tc>
          <w:tcPr>
            <w:tcW w:w="1798" w:type="dxa"/>
          </w:tcPr>
          <w:p w:rsidR="00165B85" w:rsidRPr="00F35DDB" w:rsidRDefault="006048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 xml:space="preserve"> Ведомственные с</w:t>
            </w:r>
            <w:r w:rsidR="00C75FCB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татистические данные</w:t>
            </w:r>
          </w:p>
        </w:tc>
      </w:tr>
      <w:tr w:rsidR="00165B85" w:rsidRPr="00F35DDB" w:rsidTr="00AE69DD">
        <w:tc>
          <w:tcPr>
            <w:tcW w:w="2368" w:type="dxa"/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C777F1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общеобразовательных учреждений, имеющих пожарную сигнализацию</w:t>
            </w:r>
          </w:p>
        </w:tc>
        <w:tc>
          <w:tcPr>
            <w:tcW w:w="1760" w:type="dxa"/>
          </w:tcPr>
          <w:p w:rsidR="00165B85" w:rsidRPr="00F35DDB" w:rsidRDefault="00C777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883" w:type="dxa"/>
          </w:tcPr>
          <w:p w:rsidR="00165B85" w:rsidRPr="00F35DDB" w:rsidRDefault="00F35D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стабильно</w:t>
            </w:r>
          </w:p>
        </w:tc>
        <w:tc>
          <w:tcPr>
            <w:tcW w:w="1761" w:type="dxa"/>
          </w:tcPr>
          <w:p w:rsidR="00165B85" w:rsidRPr="00F35DDB" w:rsidRDefault="006E1198" w:rsidP="006E11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/В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="008E63BB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×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  <w:proofErr w:type="gramStart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%=В</w:t>
            </w:r>
            <w:proofErr w:type="gramEnd"/>
          </w:p>
          <w:p w:rsidR="006E1198" w:rsidRPr="00F35DDB" w:rsidRDefault="006E1198" w:rsidP="006E11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где В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-количество ОУ, </w:t>
            </w:r>
            <w:proofErr w:type="gramStart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имеющих</w:t>
            </w:r>
            <w:proofErr w:type="gramEnd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пожарную сигнализацию</w:t>
            </w:r>
            <w:r w:rsidR="000A3CE1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.</w:t>
            </w:r>
          </w:p>
          <w:p w:rsidR="000A3CE1" w:rsidRPr="00F35DDB" w:rsidRDefault="000A3CE1" w:rsidP="006E11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</w:t>
            </w:r>
            <w:proofErr w:type="gramStart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proofErr w:type="gramEnd"/>
            <w:r w:rsidR="00FD3547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общее количество ОУ</w:t>
            </w:r>
          </w:p>
        </w:tc>
        <w:tc>
          <w:tcPr>
            <w:tcW w:w="1798" w:type="dxa"/>
          </w:tcPr>
          <w:p w:rsidR="00165B85" w:rsidRPr="00F35DDB" w:rsidRDefault="006048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Ведомственные статистические данные</w:t>
            </w:r>
          </w:p>
        </w:tc>
      </w:tr>
      <w:tr w:rsidR="00165B85" w:rsidRPr="00F35DDB" w:rsidTr="00AE69DD">
        <w:tc>
          <w:tcPr>
            <w:tcW w:w="2368" w:type="dxa"/>
            <w:hideMark/>
          </w:tcPr>
          <w:p w:rsidR="00165B85" w:rsidRPr="00F35DDB" w:rsidRDefault="00C777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4. Доля учреждений, требующих текущего ремонта</w:t>
            </w:r>
          </w:p>
        </w:tc>
        <w:tc>
          <w:tcPr>
            <w:tcW w:w="1760" w:type="dxa"/>
          </w:tcPr>
          <w:p w:rsidR="00165B85" w:rsidRPr="00F35DDB" w:rsidRDefault="00C75F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883" w:type="dxa"/>
          </w:tcPr>
          <w:p w:rsidR="00165B85" w:rsidRPr="00F35DDB" w:rsidRDefault="00F35D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стабильно</w:t>
            </w:r>
          </w:p>
        </w:tc>
        <w:tc>
          <w:tcPr>
            <w:tcW w:w="1761" w:type="dxa"/>
          </w:tcPr>
          <w:p w:rsidR="00165B85" w:rsidRPr="00F35DDB" w:rsidRDefault="005425F1" w:rsidP="000A3CE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="00BF40C5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×</w:t>
            </w:r>
            <w:r w:rsidR="009A55FE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  <w:proofErr w:type="gramStart"/>
            <w:r w:rsidR="00FD3547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  <w:r w:rsidR="009A55FE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=К</w:t>
            </w:r>
            <w:proofErr w:type="gramEnd"/>
          </w:p>
          <w:p w:rsidR="009A55FE" w:rsidRPr="00F35DDB" w:rsidRDefault="009A55FE" w:rsidP="000A3CE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где 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-количество учреждений, требующих текущего ремонта</w:t>
            </w:r>
            <w:r w:rsidR="005425F1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.</w:t>
            </w:r>
          </w:p>
          <w:p w:rsidR="005425F1" w:rsidRPr="00F35DDB" w:rsidRDefault="005425F1" w:rsidP="000A3CE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</w:t>
            </w:r>
            <w:proofErr w:type="gramStart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proofErr w:type="gramEnd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 общее количество ОУ</w:t>
            </w:r>
          </w:p>
        </w:tc>
        <w:tc>
          <w:tcPr>
            <w:tcW w:w="1798" w:type="dxa"/>
          </w:tcPr>
          <w:p w:rsidR="00165B85" w:rsidRPr="00F35DDB" w:rsidRDefault="006048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Ведомственные статистические данные</w:t>
            </w:r>
          </w:p>
        </w:tc>
      </w:tr>
      <w:tr w:rsidR="00AE69DD" w:rsidRPr="00F35DDB" w:rsidTr="00AE69DD">
        <w:tc>
          <w:tcPr>
            <w:tcW w:w="2368" w:type="dxa"/>
          </w:tcPr>
          <w:p w:rsidR="00AE69DD" w:rsidRPr="00F35DDB" w:rsidRDefault="00AE69DD" w:rsidP="00AE69DD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5.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Доля  расходов на хозяйственные товары в общих расходах </w:t>
            </w:r>
            <w:r w:rsidR="008C7354" w:rsidRPr="00F35DDB">
              <w:rPr>
                <w:rFonts w:ascii="Times New Roman" w:hAnsi="Times New Roman" w:cs="Times New Roman"/>
                <w:sz w:val="20"/>
                <w:szCs w:val="20"/>
              </w:rPr>
              <w:t>за счет средств местного бюджета муниципального образовани</w:t>
            </w:r>
            <w:r w:rsidR="00795F1C" w:rsidRPr="00F35DDB">
              <w:rPr>
                <w:rFonts w:ascii="Times New Roman" w:hAnsi="Times New Roman" w:cs="Times New Roman"/>
                <w:sz w:val="20"/>
                <w:szCs w:val="20"/>
              </w:rPr>
              <w:t>я «</w:t>
            </w:r>
            <w:proofErr w:type="spellStart"/>
            <w:r w:rsidR="00795F1C"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795F1C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760" w:type="dxa"/>
          </w:tcPr>
          <w:p w:rsidR="00AE69DD" w:rsidRPr="00F35DDB" w:rsidRDefault="005425F1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883" w:type="dxa"/>
          </w:tcPr>
          <w:p w:rsidR="00AE69DD" w:rsidRPr="00F35DDB" w:rsidRDefault="00F35DDB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стабильно</w:t>
            </w:r>
          </w:p>
        </w:tc>
        <w:tc>
          <w:tcPr>
            <w:tcW w:w="1761" w:type="dxa"/>
          </w:tcPr>
          <w:p w:rsidR="00543F69" w:rsidRPr="00F35DDB" w:rsidRDefault="00543F69" w:rsidP="00543F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×100</w:t>
            </w:r>
            <w:proofErr w:type="gramStart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%=К</w:t>
            </w:r>
            <w:proofErr w:type="gramEnd"/>
          </w:p>
          <w:p w:rsidR="00996EA6" w:rsidRPr="00F35DDB" w:rsidRDefault="00543F69" w:rsidP="002E032B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где 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-расходы на хозяйс</w:t>
            </w:r>
            <w:r w:rsidR="00996EA6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твенные то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вары</w:t>
            </w:r>
            <w:r w:rsidR="002E032B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,</w:t>
            </w:r>
          </w:p>
          <w:p w:rsidR="002E032B" w:rsidRPr="00F35DDB" w:rsidRDefault="00505DDB" w:rsidP="002E032B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-общие расходы 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за счет средств местного бюджета муниципального образования «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798" w:type="dxa"/>
          </w:tcPr>
          <w:p w:rsidR="00AE69DD" w:rsidRPr="00F35DDB" w:rsidRDefault="00604857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Ведомственные статистические данные</w:t>
            </w:r>
          </w:p>
        </w:tc>
      </w:tr>
      <w:tr w:rsidR="00AE69DD" w:rsidRPr="00F35DDB" w:rsidTr="00AE69DD">
        <w:tc>
          <w:tcPr>
            <w:tcW w:w="2368" w:type="dxa"/>
          </w:tcPr>
          <w:p w:rsidR="00AE69DD" w:rsidRPr="00F35DDB" w:rsidRDefault="00AE69DD" w:rsidP="00AE69DD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6.</w:t>
            </w:r>
            <w:r w:rsidR="00C75FCB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общеобразовательных учреждений, имеющих централизованное водоснабжение и канализацию</w:t>
            </w:r>
          </w:p>
        </w:tc>
        <w:tc>
          <w:tcPr>
            <w:tcW w:w="1760" w:type="dxa"/>
          </w:tcPr>
          <w:p w:rsidR="00AE69DD" w:rsidRPr="00F35DDB" w:rsidRDefault="00C75FCB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883" w:type="dxa"/>
          </w:tcPr>
          <w:p w:rsidR="00AE69DD" w:rsidRPr="00F35DDB" w:rsidRDefault="00F35DDB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1761" w:type="dxa"/>
          </w:tcPr>
          <w:p w:rsidR="0002068E" w:rsidRPr="00F35DDB" w:rsidRDefault="0002068E" w:rsidP="0002068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К1/К2</w:t>
            </w:r>
            <w:r w:rsidR="008E63BB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×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  <w:proofErr w:type="gramStart"/>
            <w:r w:rsidR="00FD3547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=К</w:t>
            </w:r>
            <w:proofErr w:type="gramEnd"/>
          </w:p>
          <w:p w:rsidR="00AE69DD" w:rsidRPr="00F35DDB" w:rsidRDefault="0002068E" w:rsidP="0002068E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где К1-количество учреждений, имеющих водоснабжение и канализацию</w:t>
            </w:r>
          </w:p>
          <w:p w:rsidR="002E6C60" w:rsidRPr="00F35DDB" w:rsidRDefault="002E6C60" w:rsidP="002E6C60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К</w:t>
            </w:r>
            <w:proofErr w:type="gramStart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</w:t>
            </w:r>
            <w:proofErr w:type="gramEnd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</w:t>
            </w:r>
            <w:r w:rsidR="008E63BB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общее количество ОУ</w:t>
            </w:r>
          </w:p>
        </w:tc>
        <w:tc>
          <w:tcPr>
            <w:tcW w:w="1798" w:type="dxa"/>
          </w:tcPr>
          <w:p w:rsidR="00AE69DD" w:rsidRPr="00F35DDB" w:rsidRDefault="00604857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Ведомственные статистические данные</w:t>
            </w:r>
          </w:p>
        </w:tc>
      </w:tr>
      <w:tr w:rsidR="00AE69DD" w:rsidRPr="00F35DDB" w:rsidTr="00AE69DD">
        <w:tc>
          <w:tcPr>
            <w:tcW w:w="2368" w:type="dxa"/>
          </w:tcPr>
          <w:p w:rsidR="00AE69DD" w:rsidRPr="00F35DDB" w:rsidRDefault="00AE69DD" w:rsidP="00D2589C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7.</w:t>
            </w:r>
            <w:r w:rsidR="00C75FCB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Доля расходов на коммунальные услуги в общих расходах </w:t>
            </w:r>
            <w:r w:rsidR="00D2589C" w:rsidRPr="00F35DDB">
              <w:rPr>
                <w:rFonts w:ascii="Times New Roman" w:hAnsi="Times New Roman" w:cs="Times New Roman"/>
                <w:sz w:val="20"/>
                <w:szCs w:val="20"/>
              </w:rPr>
              <w:t>за счет средств местного бюджета муниципального образования «</w:t>
            </w:r>
            <w:proofErr w:type="spellStart"/>
            <w:r w:rsidR="00D2589C"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D2589C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760" w:type="dxa"/>
          </w:tcPr>
          <w:p w:rsidR="00AE69DD" w:rsidRPr="00F35DDB" w:rsidRDefault="005425F1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883" w:type="dxa"/>
          </w:tcPr>
          <w:p w:rsidR="00AE69DD" w:rsidRPr="00F35DDB" w:rsidRDefault="00F35DDB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Стабильно</w:t>
            </w:r>
          </w:p>
        </w:tc>
        <w:tc>
          <w:tcPr>
            <w:tcW w:w="1761" w:type="dxa"/>
          </w:tcPr>
          <w:p w:rsidR="00E524CA" w:rsidRPr="00F35DDB" w:rsidRDefault="00E524CA" w:rsidP="00E524C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×100</w:t>
            </w:r>
            <w:proofErr w:type="gramStart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%=К</w:t>
            </w:r>
            <w:proofErr w:type="gramEnd"/>
          </w:p>
          <w:p w:rsidR="00AE69DD" w:rsidRPr="00F35DDB" w:rsidRDefault="00E524CA" w:rsidP="00E524C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где 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-расходы на коммунальные услуги</w:t>
            </w:r>
            <w:r w:rsidR="00BB191D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,</w:t>
            </w:r>
          </w:p>
          <w:p w:rsidR="00BB191D" w:rsidRPr="00F35DDB" w:rsidRDefault="00BB191D" w:rsidP="00E524C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-общие расходы 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за счет средств местного бюджета муниципального образования «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798" w:type="dxa"/>
          </w:tcPr>
          <w:p w:rsidR="00AE69DD" w:rsidRPr="00F35DDB" w:rsidRDefault="00604857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Ведомственные статистические данные</w:t>
            </w:r>
          </w:p>
        </w:tc>
      </w:tr>
      <w:tr w:rsidR="00AE69DD" w:rsidRPr="00F35DDB" w:rsidTr="00AE69DD">
        <w:tc>
          <w:tcPr>
            <w:tcW w:w="2368" w:type="dxa"/>
          </w:tcPr>
          <w:p w:rsidR="00AE69DD" w:rsidRPr="00F35DDB" w:rsidRDefault="00AE69DD" w:rsidP="00295736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8.</w:t>
            </w:r>
            <w:r w:rsidR="00C75FCB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="00295736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ля расходов на оплату </w:t>
            </w:r>
            <w:r w:rsidR="00C75FCB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проезда </w:t>
            </w:r>
            <w:r w:rsidR="00604857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ОУ и членов их семей к месту отдыха и обратно в общих расходах за счет средств местного бюджета муниципального образования «</w:t>
            </w:r>
            <w:proofErr w:type="spellStart"/>
            <w:r w:rsidR="00604857"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604857"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760" w:type="dxa"/>
          </w:tcPr>
          <w:p w:rsidR="00AE69DD" w:rsidRPr="00F35DDB" w:rsidRDefault="005425F1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883" w:type="dxa"/>
          </w:tcPr>
          <w:p w:rsidR="00AE69DD" w:rsidRPr="00F35DDB" w:rsidRDefault="00F35DDB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стабильно</w:t>
            </w:r>
          </w:p>
        </w:tc>
        <w:tc>
          <w:tcPr>
            <w:tcW w:w="1761" w:type="dxa"/>
          </w:tcPr>
          <w:p w:rsidR="00505DDB" w:rsidRPr="00F35DDB" w:rsidRDefault="00505DDB" w:rsidP="00505DD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×100</w:t>
            </w:r>
            <w:proofErr w:type="gramStart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%=К</w:t>
            </w:r>
            <w:proofErr w:type="gramEnd"/>
          </w:p>
          <w:p w:rsidR="00505DDB" w:rsidRPr="00F35DDB" w:rsidRDefault="00505DDB" w:rsidP="00505DDB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где 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1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-расходы на</w:t>
            </w:r>
            <w:r w:rsidR="00F92159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оплату проезда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,</w:t>
            </w:r>
          </w:p>
          <w:p w:rsidR="00AE69DD" w:rsidRPr="00F35DDB" w:rsidRDefault="00505DDB" w:rsidP="00505DDB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vertAlign w:val="subscript"/>
              </w:rPr>
              <w:t>2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-общие расходы 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за счет средств местного бюджета муниципального образования «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798" w:type="dxa"/>
          </w:tcPr>
          <w:p w:rsidR="00AE69DD" w:rsidRPr="00F35DDB" w:rsidRDefault="00604857" w:rsidP="00165B8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Ведомственные статистические данные</w:t>
            </w:r>
          </w:p>
        </w:tc>
      </w:tr>
    </w:tbl>
    <w:p w:rsidR="00165B85" w:rsidRPr="00F35DDB" w:rsidRDefault="00165B85" w:rsidP="00165B85">
      <w:pPr>
        <w:jc w:val="center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165B85" w:rsidRPr="00F35DDB" w:rsidRDefault="00165B85" w:rsidP="00165B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Раздел 4. Порядок управления ВЦП</w:t>
      </w:r>
    </w:p>
    <w:p w:rsidR="00165B85" w:rsidRPr="00F35DDB" w:rsidRDefault="00165B85" w:rsidP="00165B8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7"/>
        <w:gridCol w:w="3883"/>
      </w:tblGrid>
      <w:tr w:rsidR="00165B85" w:rsidRPr="00F35DDB" w:rsidTr="00165B8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0800B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Начальник Управления образования Администрации Верхнекетского района</w:t>
            </w:r>
          </w:p>
          <w:p w:rsidR="000800B4" w:rsidRPr="00F35DDB" w:rsidRDefault="000800B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Елисеева Татьяна Алексеевна</w:t>
            </w:r>
          </w:p>
        </w:tc>
      </w:tr>
      <w:tr w:rsidR="00165B85" w:rsidRPr="00F35DDB" w:rsidTr="00165B8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Порядок организации работы по реализации ВЦП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723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</w:t>
            </w:r>
            <w:r w:rsidR="000800B4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огл</w:t>
            </w:r>
            <w:r w:rsidR="005318DB"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асно приложению 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Администрации Верхнекетского района от 07.12.2012г. №1519</w:t>
            </w:r>
          </w:p>
        </w:tc>
      </w:tr>
      <w:tr w:rsidR="00165B85" w:rsidRPr="00F35DDB" w:rsidTr="00165B8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A02EC6" w:rsidP="00A02EC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Волошина Елена Михайловна, инженер по охране труда</w:t>
            </w:r>
          </w:p>
        </w:tc>
      </w:tr>
      <w:tr w:rsidR="00165B85" w:rsidRPr="00F35DDB" w:rsidTr="00165B8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Сроки текущего мониторинга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FA63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Волошина Елена Михайловна, инженер по охране </w:t>
            </w:r>
            <w:proofErr w:type="gramStart"/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труда</w:t>
            </w:r>
            <w:r w:rsid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отдела материально-технического  обеспечения Управления образования Администрации</w:t>
            </w:r>
            <w:proofErr w:type="gramEnd"/>
            <w:r w:rsid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района</w:t>
            </w:r>
          </w:p>
        </w:tc>
      </w:tr>
      <w:tr w:rsidR="00165B85" w:rsidRPr="00F35DDB" w:rsidTr="00165B8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Порядок осуществления текущего мониторинга ВЦП и формы отчетности по текущему мониторингу ВЦП *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98" w:rsidRPr="00F35DDB" w:rsidRDefault="00781198" w:rsidP="007811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Текущий мониторинг осуществляется  самостоятельно ежеквартально по форме, соответствующей форме годового отчета о реализации ВЦП.</w:t>
            </w:r>
          </w:p>
          <w:p w:rsidR="00781198" w:rsidRPr="00F35DDB" w:rsidRDefault="00781198" w:rsidP="007811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является структурным подразделением Администрации Верхнекетского района </w:t>
            </w:r>
          </w:p>
          <w:p w:rsidR="00165B85" w:rsidRPr="00F35DDB" w:rsidRDefault="00165B85" w:rsidP="00781198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165B85" w:rsidRPr="00F35DDB" w:rsidRDefault="00165B85" w:rsidP="00165B85">
      <w:pPr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165B85" w:rsidRPr="00F35DDB" w:rsidRDefault="00165B85" w:rsidP="00165B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65B85" w:rsidRPr="00F35DDB" w:rsidRDefault="00165B85" w:rsidP="00165B85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Раздел 5. Оценка рисков реализации ВЦП</w:t>
      </w:r>
    </w:p>
    <w:p w:rsidR="00165B85" w:rsidRPr="00F35DDB" w:rsidRDefault="00165B85" w:rsidP="00165B8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165B85" w:rsidRPr="00F35DDB" w:rsidTr="00165B85">
        <w:trPr>
          <w:trHeight w:val="5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Описание рисков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Оценка возможного влияния рисков на реализацию ВЦП</w:t>
            </w:r>
          </w:p>
        </w:tc>
      </w:tr>
      <w:tr w:rsidR="00165B85" w:rsidRPr="00F35DDB" w:rsidTr="00165B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10708" w:rsidP="00110708">
            <w:pPr>
              <w:pStyle w:val="a5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Сбой оборудования в экстренных ситуациях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1107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Профилактические работы по  оценке состояния оборудования охранной и пожарной безопасности</w:t>
            </w:r>
          </w:p>
        </w:tc>
      </w:tr>
      <w:tr w:rsidR="00165B85" w:rsidRPr="00F35DDB" w:rsidTr="00165B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D43E5A" w:rsidP="00110708">
            <w:pPr>
              <w:pStyle w:val="a5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Аварийные ситуации в системе водоснабжения и канализации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D43E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Ухудшение условий для организации образовательного процесса</w:t>
            </w:r>
          </w:p>
        </w:tc>
      </w:tr>
      <w:tr w:rsidR="00165B85" w:rsidRPr="00F35DDB" w:rsidTr="00165B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907923" w:rsidP="00907923">
            <w:pPr>
              <w:pStyle w:val="a5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Перерасход средств, направленных на электроэнергию, водоснабжение, канализацию.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9079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Непредвиденные расходы</w:t>
            </w:r>
          </w:p>
        </w:tc>
      </w:tr>
      <w:tr w:rsidR="00165B85" w:rsidRPr="00F35DDB" w:rsidTr="00165B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F35DDB" w:rsidRDefault="00165B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F35DDB" w:rsidRDefault="009079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Форс-мажорные обстоятельства</w:t>
            </w:r>
          </w:p>
        </w:tc>
      </w:tr>
    </w:tbl>
    <w:p w:rsidR="006270C6" w:rsidRDefault="006270C6" w:rsidP="00165B85">
      <w:pPr>
        <w:jc w:val="center"/>
        <w:rPr>
          <w:rFonts w:ascii="Times New Roman" w:eastAsia="Lucida Sans Unicode" w:hAnsi="Times New Roman" w:cs="Times New Roman"/>
          <w:kern w:val="2"/>
          <w:sz w:val="20"/>
          <w:szCs w:val="20"/>
        </w:rPr>
        <w:sectPr w:rsidR="006270C6">
          <w:pgSz w:w="11906" w:h="16838"/>
          <w:pgMar w:top="851" w:right="851" w:bottom="1134" w:left="1701" w:header="709" w:footer="709" w:gutter="0"/>
          <w:cols w:space="720"/>
        </w:sectPr>
      </w:pP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lastRenderedPageBreak/>
        <w:t>Раздел 6. Мероприятия ВЦП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836"/>
        <w:gridCol w:w="847"/>
        <w:gridCol w:w="707"/>
        <w:gridCol w:w="709"/>
        <w:gridCol w:w="851"/>
        <w:gridCol w:w="850"/>
        <w:gridCol w:w="675"/>
        <w:gridCol w:w="15"/>
        <w:gridCol w:w="15"/>
        <w:gridCol w:w="15"/>
        <w:gridCol w:w="992"/>
        <w:gridCol w:w="555"/>
        <w:gridCol w:w="15"/>
        <w:gridCol w:w="999"/>
        <w:gridCol w:w="709"/>
        <w:gridCol w:w="689"/>
        <w:gridCol w:w="940"/>
        <w:gridCol w:w="850"/>
        <w:gridCol w:w="782"/>
        <w:gridCol w:w="709"/>
        <w:gridCol w:w="709"/>
      </w:tblGrid>
      <w:tr w:rsidR="006270C6" w:rsidRPr="00F35DDB" w:rsidTr="00850B2A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мероп-риятия</w:t>
            </w:r>
            <w:proofErr w:type="spellEnd"/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Исполни-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тельмероп-риятия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 (раздел, подраздел, целевая статья, вид расходов, КОСГУ)</w:t>
            </w:r>
          </w:p>
        </w:tc>
        <w:tc>
          <w:tcPr>
            <w:tcW w:w="4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Расходы на мероприятие (руб.)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Показатели непосредственного результата (показатели реализации мероприятия)</w:t>
            </w:r>
          </w:p>
        </w:tc>
      </w:tr>
      <w:tr w:rsidR="006270C6" w:rsidRPr="00F35DDB" w:rsidTr="00850B2A">
        <w:trPr>
          <w:cantSplit/>
          <w:trHeight w:val="156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с (месяц/</w:t>
            </w:r>
            <w:proofErr w:type="gramEnd"/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по (месяц/</w:t>
            </w:r>
            <w:proofErr w:type="gramEnd"/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измерения показателя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</w:tr>
      <w:tr w:rsidR="006270C6" w:rsidRPr="00F35DDB" w:rsidTr="00850B2A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Средства федерального и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Средства районного бюджета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14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Обеспечение ОУ средствами пожаротушения и охранной 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сигнализацией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Своевременная заправка огнетушителей (при необходимост</w:t>
            </w: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и приобретение)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01.01.2013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31.12.2013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Герасимов А. А.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Волошина Е.М.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905/0702/4219901/244/255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905/0702/4219901/621/225/226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148 100,00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115 600,00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148 100,00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115 600,00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151 654,40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118 374,40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159 085,47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124 174,75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общеобразовательных учреждений, имеющих пожарную 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сигнализацию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%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100%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100%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100%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118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905/0702/4219901/611/225/266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382 300,00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382 300,00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391 475,20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410 657,48</w:t>
            </w: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905/0702/4229901/611/225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56 700,00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56 700,00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58 060,80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60 905,78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Показатели, </w:t>
            </w:r>
            <w:proofErr w:type="spellStart"/>
            <w:proofErr w:type="gram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харак-теризующие</w:t>
            </w:r>
            <w:proofErr w:type="spellEnd"/>
            <w:proofErr w:type="gram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 (при 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необхо-димости</w:t>
            </w:r>
            <w:proofErr w:type="spell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11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теплового режима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Своевременная оплата коммунальных платежей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01.01.2013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31.12.2013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бухгалтерия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Герасимов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905/0702/4219901/244/223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905/0702/4219901/621/223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4 087 687.88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1 371 300,00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4 087 687,88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1 371 300,00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4 185 792,39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1 404 211,20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4 390 896,22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1 473 017.55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Доля расходов на коммунальные услуги в общих расходах за счет средств местного бюджет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муниципального образования «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%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82</w:t>
            </w:r>
          </w:p>
        </w:tc>
      </w:tr>
      <w:tr w:rsidR="006270C6" w:rsidRPr="00F35DDB" w:rsidTr="00850B2A">
        <w:trPr>
          <w:trHeight w:val="127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905/0702/4219901/621/223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13 895 171,45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13 895 171,45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14 228 665,56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14 925 859.69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483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905/0702/4229901/611/223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2 391 370 ,00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2 391 370 ,00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2 448 762,88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2 568 752.26</w:t>
            </w: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168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санитарно-гигиенических требований в ОУ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Приобретение моющих и чистящих средств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01.01.2013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31.12.2013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Зав. хозяйством по ОУ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Волошина Е.М.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905/0702/4219901/244/225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905/0702/4219901/621/225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9 900,00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22 800,00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9 900,00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22 800,00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10 137.60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23 347,20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10 634,34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24 491,21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Доля  расходов на хозяйственные товары в общих расходах  за счет средств местного бюджета муници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пального образования «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%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0,61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0,61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0,61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12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905/0702/4219901/611/225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78 820,00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78 820,00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80 711,68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84 666,55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37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905/0702/4229901/611/225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13 000,00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13 000,00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13 312,00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13 964,29</w:t>
            </w: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220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Содержание зданий и сооружений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Своевременное проведение текущего ремонта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01.01.2013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31.12.2013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Герасимов А. А.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905/0702/4219901/244,901/222,223,225,226,310,340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905/0702/4219901/621/221,222,223,225,226,290,340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727 812,12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1 135 100,00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727 812,12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1 135 100,00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745 279,61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1 162 342,40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781 798,32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1 219 297.17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Доля учреждений, требующих текущего ремонта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100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100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249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905/0702/4219901/611,612/221,222,223,225,226,290,310,340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5 179 708,55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5 179 708,55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5 304 021,56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5 563 918,61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70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905/0702/4229901/611/221,223,225, 226,290,340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3 645 730,00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3 645 730,00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3 733 227,52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3 916 155,67</w:t>
            </w: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11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Льготный проезд работников ОУ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Обеспечение льготного проезда работников ОУ 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и членов их семей к месту 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и обратно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01.01.2013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31.12.2013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бухгалтерия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905/0702/4219901/112,/212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62 500,00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62 500,00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64 000,00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67 136,00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на оплату проезда работников ОУ и членов их семей к месту отдыха и </w:t>
            </w:r>
            <w:r w:rsidRPr="00F3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обратно в общих расходах за счет средств местного бюджета муниципального образования «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%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1,26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1,26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1,26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114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90 000,00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92 160,00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96 675,84 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139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905/0702/4219901/621/212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242 600,00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242 600,00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248 422,40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260 595,10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rPr>
          <w:trHeight w:val="670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905/0702/4229901/611/212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30 000,00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30 720,00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32 225,28</w:t>
            </w: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6270C6" w:rsidRPr="00F35DDB" w:rsidRDefault="006270C6" w:rsidP="006270C6">
      <w:pPr>
        <w:rPr>
          <w:rFonts w:ascii="Times New Roman" w:hAnsi="Times New Roman" w:cs="Times New Roman"/>
          <w:sz w:val="20"/>
          <w:szCs w:val="20"/>
        </w:rPr>
        <w:sectPr w:rsidR="006270C6" w:rsidRPr="00F35DDB" w:rsidSect="006270C6">
          <w:pgSz w:w="16838" w:h="11906" w:orient="landscape"/>
          <w:pgMar w:top="1701" w:right="851" w:bottom="851" w:left="1134" w:header="709" w:footer="709" w:gutter="0"/>
          <w:cols w:space="720"/>
        </w:sectPr>
      </w:pPr>
    </w:p>
    <w:tbl>
      <w:tblPr>
        <w:tblW w:w="0" w:type="auto"/>
        <w:tblLook w:val="01E0"/>
      </w:tblPr>
      <w:tblGrid>
        <w:gridCol w:w="4967"/>
        <w:gridCol w:w="4603"/>
      </w:tblGrid>
      <w:tr w:rsidR="006270C6" w:rsidRPr="00F35DDB" w:rsidTr="00850B2A">
        <w:tc>
          <w:tcPr>
            <w:tcW w:w="4967" w:type="dxa"/>
          </w:tcPr>
          <w:p w:rsidR="006270C6" w:rsidRPr="00F35DDB" w:rsidRDefault="006270C6" w:rsidP="00850B2A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603" w:type="dxa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Приложение  2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к Порядку разработки, утверждения, реализации и мониторинга ведомственных целевых программ муниципального образования «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</w:tbl>
    <w:p w:rsidR="006270C6" w:rsidRPr="00F35DDB" w:rsidRDefault="006270C6" w:rsidP="006270C6">
      <w:pPr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6270C6" w:rsidRPr="00F35DDB" w:rsidRDefault="006270C6" w:rsidP="006270C6">
      <w:pPr>
        <w:pStyle w:val="ConsPlusNormal"/>
        <w:jc w:val="righ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>Форма</w:t>
      </w:r>
    </w:p>
    <w:p w:rsidR="006270C6" w:rsidRPr="00F35DDB" w:rsidRDefault="006270C6" w:rsidP="006270C6">
      <w:pPr>
        <w:pStyle w:val="ConsPlusNormal"/>
        <w:ind w:left="540"/>
        <w:jc w:val="both"/>
        <w:rPr>
          <w:rFonts w:ascii="Times New Roman" w:hAnsi="Times New Roman" w:cs="Times New Roman"/>
        </w:rPr>
      </w:pP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>УТВЕРЖДАЮ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"__" __________ ____ </w:t>
      </w:r>
      <w:proofErr w:type="gramStart"/>
      <w:r w:rsidRPr="00F35DDB">
        <w:rPr>
          <w:rFonts w:ascii="Times New Roman" w:hAnsi="Times New Roman" w:cs="Times New Roman"/>
        </w:rPr>
        <w:t>г</w:t>
      </w:r>
      <w:proofErr w:type="gramEnd"/>
      <w:r w:rsidRPr="00F35DDB">
        <w:rPr>
          <w:rFonts w:ascii="Times New Roman" w:hAnsi="Times New Roman" w:cs="Times New Roman"/>
        </w:rPr>
        <w:t>.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>____________________________________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   (Руководитель СБП)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bookmarkStart w:id="1" w:name="Par473"/>
      <w:bookmarkEnd w:id="1"/>
      <w:r w:rsidRPr="00F35DDB">
        <w:rPr>
          <w:rFonts w:ascii="Times New Roman" w:hAnsi="Times New Roman" w:cs="Times New Roman"/>
        </w:rPr>
        <w:t xml:space="preserve">                 Отчет о реализации ВЦП СБП в ____ году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      ______________________________________________________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                        (Наименование ВЦП)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      ______________________________________________________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                        (Наименование СБП)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               Раздел I. Исполнение ВЦП по расходам</w:t>
      </w:r>
    </w:p>
    <w:p w:rsidR="006270C6" w:rsidRPr="00F35DDB" w:rsidRDefault="006270C6" w:rsidP="006270C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80"/>
        <w:gridCol w:w="1320"/>
        <w:gridCol w:w="1080"/>
        <w:gridCol w:w="1200"/>
        <w:gridCol w:w="840"/>
        <w:gridCol w:w="840"/>
        <w:gridCol w:w="720"/>
        <w:gridCol w:w="960"/>
        <w:gridCol w:w="1440"/>
      </w:tblGrid>
      <w:tr w:rsidR="006270C6" w:rsidRPr="00F35DDB" w:rsidTr="00850B2A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  <w:t>Наименование</w:t>
            </w:r>
            <w:r w:rsidRPr="00F35DDB">
              <w:rPr>
                <w:rFonts w:ascii="Times New Roman" w:hAnsi="Times New Roman" w:cs="Times New Roman"/>
              </w:rPr>
              <w:br/>
              <w:t xml:space="preserve">мероприятия </w:t>
            </w:r>
            <w:r w:rsidRPr="00F35DDB">
              <w:rPr>
                <w:rFonts w:ascii="Times New Roman" w:hAnsi="Times New Roman" w:cs="Times New Roman"/>
              </w:rPr>
              <w:br/>
              <w:t xml:space="preserve">    ВЦП     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Коды классификации    </w:t>
            </w:r>
            <w:r w:rsidRPr="00F35DDB">
              <w:rPr>
                <w:rFonts w:ascii="Times New Roman" w:hAnsi="Times New Roman" w:cs="Times New Roman"/>
              </w:rPr>
              <w:br/>
              <w:t xml:space="preserve">    расходов бюджетов    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  <w:t xml:space="preserve">План </w:t>
            </w:r>
            <w:r w:rsidRPr="00F35DDB">
              <w:rPr>
                <w:rFonts w:ascii="Times New Roman" w:hAnsi="Times New Roman" w:cs="Times New Roman"/>
              </w:rPr>
              <w:br/>
              <w:t>(тыс.</w:t>
            </w:r>
            <w:r w:rsidRPr="00F35DDB">
              <w:rPr>
                <w:rFonts w:ascii="Times New Roman" w:hAnsi="Times New Roman" w:cs="Times New Roman"/>
              </w:rPr>
              <w:br/>
              <w:t>руб.)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  <w:t xml:space="preserve">Факт </w:t>
            </w:r>
            <w:r w:rsidRPr="00F35DDB">
              <w:rPr>
                <w:rFonts w:ascii="Times New Roman" w:hAnsi="Times New Roman" w:cs="Times New Roman"/>
              </w:rPr>
              <w:br/>
              <w:t>(тыс.</w:t>
            </w:r>
            <w:r w:rsidRPr="00F35DDB">
              <w:rPr>
                <w:rFonts w:ascii="Times New Roman" w:hAnsi="Times New Roman" w:cs="Times New Roman"/>
              </w:rPr>
              <w:br/>
              <w:t>руб.)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Отклонение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  <w:t xml:space="preserve"> Причины  </w:t>
            </w:r>
            <w:r w:rsidRPr="00F35DDB">
              <w:rPr>
                <w:rFonts w:ascii="Times New Roman" w:hAnsi="Times New Roman" w:cs="Times New Roman"/>
              </w:rPr>
              <w:br/>
              <w:t>отклонений</w:t>
            </w:r>
          </w:p>
        </w:tc>
      </w:tr>
      <w:tr w:rsidR="006270C6" w:rsidRPr="00F35DDB" w:rsidTr="00850B2A">
        <w:trPr>
          <w:trHeight w:val="1400"/>
        </w:trPr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  <w:t xml:space="preserve"> раздел, </w:t>
            </w:r>
            <w:r w:rsidRPr="00F35DDB">
              <w:rPr>
                <w:rFonts w:ascii="Times New Roman" w:hAnsi="Times New Roman" w:cs="Times New Roman"/>
              </w:rPr>
              <w:br/>
              <w:t>подраздел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  <w:t>целевая</w:t>
            </w:r>
            <w:r w:rsidRPr="00F35DDB">
              <w:rPr>
                <w:rFonts w:ascii="Times New Roman" w:hAnsi="Times New Roman" w:cs="Times New Roman"/>
              </w:rPr>
              <w:br/>
              <w:t xml:space="preserve">статья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</w:r>
            <w:r w:rsidRPr="00F35DDB">
              <w:rPr>
                <w:rFonts w:ascii="Times New Roman" w:hAnsi="Times New Roman" w:cs="Times New Roman"/>
              </w:rPr>
              <w:br/>
              <w:t xml:space="preserve">  вид   </w:t>
            </w:r>
            <w:r w:rsidRPr="00F35DDB">
              <w:rPr>
                <w:rFonts w:ascii="Times New Roman" w:hAnsi="Times New Roman" w:cs="Times New Roman"/>
              </w:rPr>
              <w:br/>
              <w:t>расходов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>тыс.</w:t>
            </w:r>
            <w:r w:rsidRPr="00F35DDB">
              <w:rPr>
                <w:rFonts w:ascii="Times New Roman" w:hAnsi="Times New Roman" w:cs="Times New Roman"/>
              </w:rPr>
              <w:br/>
              <w:t>руб.</w:t>
            </w:r>
            <w:r w:rsidRPr="00F35DDB">
              <w:rPr>
                <w:rFonts w:ascii="Times New Roman" w:hAnsi="Times New Roman" w:cs="Times New Roman"/>
              </w:rPr>
              <w:br/>
              <w:t>(гр.</w:t>
            </w:r>
            <w:r w:rsidRPr="00F35DDB">
              <w:rPr>
                <w:rFonts w:ascii="Times New Roman" w:hAnsi="Times New Roman" w:cs="Times New Roman"/>
              </w:rPr>
              <w:br/>
              <w:t xml:space="preserve">5 - </w:t>
            </w:r>
            <w:r w:rsidRPr="00F35DDB">
              <w:rPr>
                <w:rFonts w:ascii="Times New Roman" w:hAnsi="Times New Roman" w:cs="Times New Roman"/>
              </w:rPr>
              <w:br/>
              <w:t xml:space="preserve">гр. </w:t>
            </w:r>
            <w:r w:rsidRPr="00F35DDB">
              <w:rPr>
                <w:rFonts w:ascii="Times New Roman" w:hAnsi="Times New Roman" w:cs="Times New Roman"/>
              </w:rPr>
              <w:br/>
              <w:t xml:space="preserve"> 6)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%   </w:t>
            </w:r>
            <w:r w:rsidRPr="00F35DDB">
              <w:rPr>
                <w:rFonts w:ascii="Times New Roman" w:hAnsi="Times New Roman" w:cs="Times New Roman"/>
              </w:rPr>
              <w:br/>
              <w:t xml:space="preserve"> (гр. </w:t>
            </w:r>
            <w:r w:rsidRPr="00F35DDB">
              <w:rPr>
                <w:rFonts w:ascii="Times New Roman" w:hAnsi="Times New Roman" w:cs="Times New Roman"/>
              </w:rPr>
              <w:br/>
              <w:t xml:space="preserve"> 6 /  </w:t>
            </w:r>
            <w:r w:rsidRPr="00F35DDB">
              <w:rPr>
                <w:rFonts w:ascii="Times New Roman" w:hAnsi="Times New Roman" w:cs="Times New Roman"/>
              </w:rPr>
              <w:br/>
              <w:t xml:space="preserve">гр. 5 </w:t>
            </w:r>
            <w:r w:rsidRPr="00F35DDB">
              <w:rPr>
                <w:rFonts w:ascii="Times New Roman" w:hAnsi="Times New Roman" w:cs="Times New Roman"/>
              </w:rPr>
              <w:br/>
              <w:t xml:space="preserve">  </w:t>
            </w:r>
            <w:proofErr w:type="spellStart"/>
            <w:r w:rsidRPr="00F35DDB">
              <w:rPr>
                <w:rFonts w:ascii="Times New Roman" w:hAnsi="Times New Roman" w:cs="Times New Roman"/>
              </w:rPr>
              <w:t>x</w:t>
            </w:r>
            <w:proofErr w:type="spellEnd"/>
            <w:r w:rsidRPr="00F35DDB">
              <w:rPr>
                <w:rFonts w:ascii="Times New Roman" w:hAnsi="Times New Roman" w:cs="Times New Roman"/>
              </w:rPr>
              <w:t xml:space="preserve">   </w:t>
            </w:r>
            <w:r w:rsidRPr="00F35DDB">
              <w:rPr>
                <w:rFonts w:ascii="Times New Roman" w:hAnsi="Times New Roman" w:cs="Times New Roman"/>
              </w:rPr>
              <w:br/>
              <w:t>100) -</w:t>
            </w:r>
            <w:r w:rsidRPr="00F35DDB">
              <w:rPr>
                <w:rFonts w:ascii="Times New Roman" w:hAnsi="Times New Roman" w:cs="Times New Roman"/>
              </w:rPr>
              <w:br/>
              <w:t xml:space="preserve"> 100 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0C6" w:rsidRPr="00F35DDB" w:rsidTr="00850B2A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1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2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3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4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5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6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7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8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9     </w:t>
            </w:r>
          </w:p>
        </w:tc>
      </w:tr>
      <w:tr w:rsidR="006270C6" w:rsidRPr="00F35DDB" w:rsidTr="00850B2A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270C6" w:rsidRPr="00F35DDB" w:rsidTr="00850B2A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      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270C6" w:rsidRPr="00F35DDB" w:rsidTr="00850B2A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    ...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270C6" w:rsidRPr="00F35DDB" w:rsidTr="00850B2A">
        <w:tc>
          <w:tcPr>
            <w:tcW w:w="5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Итого по ВЦП                       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270C6" w:rsidRPr="00F35DDB" w:rsidRDefault="006270C6" w:rsidP="006270C6">
      <w:pPr>
        <w:pStyle w:val="ConsPlusNormal"/>
        <w:jc w:val="center"/>
        <w:rPr>
          <w:rFonts w:ascii="Times New Roman" w:hAnsi="Times New Roman" w:cs="Times New Roman"/>
        </w:rPr>
      </w:pP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bookmarkStart w:id="2" w:name="Par504"/>
      <w:bookmarkEnd w:id="2"/>
      <w:r w:rsidRPr="00F35DDB">
        <w:rPr>
          <w:rFonts w:ascii="Times New Roman" w:hAnsi="Times New Roman" w:cs="Times New Roman"/>
        </w:rPr>
        <w:t xml:space="preserve">            Раздел II. Достижение показателей </w:t>
      </w:r>
      <w:proofErr w:type="gramStart"/>
      <w:r w:rsidRPr="00F35DDB">
        <w:rPr>
          <w:rFonts w:ascii="Times New Roman" w:hAnsi="Times New Roman" w:cs="Times New Roman"/>
        </w:rPr>
        <w:t>непосредственного</w:t>
      </w:r>
      <w:proofErr w:type="gramEnd"/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             результата (показателей мероприятий ВЦП)</w:t>
      </w:r>
    </w:p>
    <w:p w:rsidR="006270C6" w:rsidRPr="00F35DDB" w:rsidRDefault="006270C6" w:rsidP="006270C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80"/>
        <w:gridCol w:w="1800"/>
        <w:gridCol w:w="1320"/>
        <w:gridCol w:w="840"/>
        <w:gridCol w:w="960"/>
        <w:gridCol w:w="1680"/>
        <w:gridCol w:w="1440"/>
      </w:tblGrid>
      <w:tr w:rsidR="006270C6" w:rsidRPr="00F35DDB" w:rsidTr="00850B2A">
        <w:trPr>
          <w:trHeight w:val="8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  <w:t>Наименование</w:t>
            </w:r>
            <w:r w:rsidRPr="00F35DDB">
              <w:rPr>
                <w:rFonts w:ascii="Times New Roman" w:hAnsi="Times New Roman" w:cs="Times New Roman"/>
              </w:rPr>
              <w:br/>
              <w:t xml:space="preserve">мероприятия </w:t>
            </w:r>
            <w:r w:rsidRPr="00F35DDB">
              <w:rPr>
                <w:rFonts w:ascii="Times New Roman" w:hAnsi="Times New Roman" w:cs="Times New Roman"/>
              </w:rPr>
              <w:br/>
              <w:t xml:space="preserve">    ВЦП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  <w:t xml:space="preserve">Наименование </w:t>
            </w:r>
            <w:r w:rsidRPr="00F35DDB">
              <w:rPr>
                <w:rFonts w:ascii="Times New Roman" w:hAnsi="Times New Roman" w:cs="Times New Roman"/>
              </w:rPr>
              <w:br/>
              <w:t xml:space="preserve"> показателя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  <w:t xml:space="preserve"> Единица </w:t>
            </w:r>
            <w:r w:rsidRPr="00F35DDB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Значения  </w:t>
            </w:r>
            <w:r w:rsidRPr="00F35DDB">
              <w:rPr>
                <w:rFonts w:ascii="Times New Roman" w:hAnsi="Times New Roman" w:cs="Times New Roman"/>
              </w:rPr>
              <w:br/>
              <w:t>показателя в</w:t>
            </w:r>
            <w:r w:rsidRPr="00F35DDB">
              <w:rPr>
                <w:rFonts w:ascii="Times New Roman" w:hAnsi="Times New Roman" w:cs="Times New Roman"/>
              </w:rPr>
              <w:br/>
              <w:t xml:space="preserve"> ____ году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Отклонение, </w:t>
            </w:r>
            <w:r w:rsidRPr="00F35DDB">
              <w:rPr>
                <w:rFonts w:ascii="Times New Roman" w:hAnsi="Times New Roman" w:cs="Times New Roman"/>
              </w:rPr>
              <w:br/>
              <w:t xml:space="preserve"> % (гр. 5 / </w:t>
            </w:r>
            <w:r w:rsidRPr="00F35DDB">
              <w:rPr>
                <w:rFonts w:ascii="Times New Roman" w:hAnsi="Times New Roman" w:cs="Times New Roman"/>
              </w:rPr>
              <w:br/>
              <w:t xml:space="preserve">  гр. 4 </w:t>
            </w:r>
            <w:proofErr w:type="spellStart"/>
            <w:r w:rsidRPr="00F35DDB">
              <w:rPr>
                <w:rFonts w:ascii="Times New Roman" w:hAnsi="Times New Roman" w:cs="Times New Roman"/>
              </w:rPr>
              <w:t>x</w:t>
            </w:r>
            <w:proofErr w:type="spellEnd"/>
            <w:r w:rsidRPr="00F35DDB">
              <w:rPr>
                <w:rFonts w:ascii="Times New Roman" w:hAnsi="Times New Roman" w:cs="Times New Roman"/>
              </w:rPr>
              <w:t xml:space="preserve">   </w:t>
            </w:r>
            <w:r w:rsidRPr="00F35DDB">
              <w:rPr>
                <w:rFonts w:ascii="Times New Roman" w:hAnsi="Times New Roman" w:cs="Times New Roman"/>
              </w:rPr>
              <w:br/>
              <w:t xml:space="preserve"> 100) - 100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br/>
              <w:t xml:space="preserve"> Причины  </w:t>
            </w:r>
            <w:r w:rsidRPr="00F35DDB">
              <w:rPr>
                <w:rFonts w:ascii="Times New Roman" w:hAnsi="Times New Roman" w:cs="Times New Roman"/>
              </w:rPr>
              <w:br/>
              <w:t>отклонений</w:t>
            </w:r>
          </w:p>
        </w:tc>
      </w:tr>
      <w:tr w:rsidR="006270C6" w:rsidRPr="00F35DDB" w:rsidTr="00850B2A"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план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факт 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0C6" w:rsidRPr="00F35DDB" w:rsidTr="00850B2A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1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 2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4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5  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6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7     </w:t>
            </w:r>
          </w:p>
        </w:tc>
      </w:tr>
      <w:tr w:rsidR="006270C6" w:rsidRPr="00F35DDB" w:rsidTr="00850B2A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       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270C6" w:rsidRPr="00F35DDB" w:rsidTr="00850B2A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       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270C6" w:rsidRPr="00F35DDB" w:rsidTr="00850B2A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     ...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270C6" w:rsidRPr="00F35DDB" w:rsidTr="00850B2A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      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  <w:r w:rsidRPr="00F35DDB">
              <w:rPr>
                <w:rFonts w:ascii="Times New Roman" w:hAnsi="Times New Roman" w:cs="Times New Roman"/>
              </w:rPr>
              <w:t xml:space="preserve">          ...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270C6" w:rsidRPr="00F35DDB" w:rsidRDefault="006270C6" w:rsidP="006270C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Приложение </w:t>
      </w:r>
      <w:hyperlink r:id="rId6" w:anchor="Par529" w:history="1">
        <w:r w:rsidRPr="00F35DDB">
          <w:rPr>
            <w:rStyle w:val="a3"/>
            <w:rFonts w:ascii="Times New Roman" w:hAnsi="Times New Roman" w:cs="Times New Roman"/>
          </w:rPr>
          <w:t>&lt;1&gt;</w:t>
        </w:r>
      </w:hyperlink>
      <w:r w:rsidRPr="00F35DDB">
        <w:rPr>
          <w:rFonts w:ascii="Times New Roman" w:hAnsi="Times New Roman" w:cs="Times New Roman"/>
        </w:rPr>
        <w:t>: 1.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                2.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                ...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 xml:space="preserve">    --------------------------------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bookmarkStart w:id="3" w:name="Par529"/>
      <w:bookmarkEnd w:id="3"/>
      <w:r w:rsidRPr="00F35DDB">
        <w:rPr>
          <w:rFonts w:ascii="Times New Roman" w:hAnsi="Times New Roman" w:cs="Times New Roman"/>
        </w:rPr>
        <w:t>&lt;1</w:t>
      </w:r>
      <w:proofErr w:type="gramStart"/>
      <w:r w:rsidRPr="00F35DDB">
        <w:rPr>
          <w:rFonts w:ascii="Times New Roman" w:hAnsi="Times New Roman" w:cs="Times New Roman"/>
        </w:rPr>
        <w:t>&gt;  К</w:t>
      </w:r>
      <w:proofErr w:type="gramEnd"/>
      <w:r w:rsidRPr="00F35DDB">
        <w:rPr>
          <w:rFonts w:ascii="Times New Roman" w:hAnsi="Times New Roman" w:cs="Times New Roman"/>
        </w:rPr>
        <w:t xml:space="preserve">  отчету  могут  прилагаться материалы, подтверждающие достижение</w:t>
      </w:r>
    </w:p>
    <w:p w:rsidR="006270C6" w:rsidRPr="00F35DDB" w:rsidRDefault="006270C6" w:rsidP="006270C6">
      <w:pPr>
        <w:pStyle w:val="ConsPlusNonformat"/>
        <w:rPr>
          <w:rFonts w:ascii="Times New Roman" w:hAnsi="Times New Roman" w:cs="Times New Roman"/>
        </w:rPr>
      </w:pPr>
      <w:r w:rsidRPr="00F35DDB">
        <w:rPr>
          <w:rFonts w:ascii="Times New Roman" w:hAnsi="Times New Roman" w:cs="Times New Roman"/>
        </w:rPr>
        <w:t>показателей в отчетном году.</w:t>
      </w:r>
    </w:p>
    <w:p w:rsidR="006270C6" w:rsidRPr="00F35DDB" w:rsidRDefault="006270C6" w:rsidP="006270C6">
      <w:pPr>
        <w:rPr>
          <w:rFonts w:ascii="Times New Roman" w:hAnsi="Times New Roman" w:cs="Times New Roman"/>
          <w:sz w:val="20"/>
          <w:szCs w:val="20"/>
        </w:rPr>
      </w:pP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/>
      </w:tblPr>
      <w:tblGrid>
        <w:gridCol w:w="4967"/>
        <w:gridCol w:w="4603"/>
      </w:tblGrid>
      <w:tr w:rsidR="006270C6" w:rsidRPr="00F35DDB" w:rsidTr="00850B2A">
        <w:tc>
          <w:tcPr>
            <w:tcW w:w="4967" w:type="dxa"/>
          </w:tcPr>
          <w:p w:rsidR="006270C6" w:rsidRPr="00F35DDB" w:rsidRDefault="006270C6" w:rsidP="00850B2A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603" w:type="dxa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Приложение  3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к Порядку разработки, утверждения, реализации и мониторинга ведомственных целевых программ муниципального образования «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</w:tbl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Мониторинг</w:t>
      </w: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реализации мероприятий ведомственной целевой программы</w:t>
      </w: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в __________ году</w:t>
      </w: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(Наименование ВЦП)</w:t>
      </w: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DDB">
        <w:rPr>
          <w:rFonts w:ascii="Times New Roman" w:hAnsi="Times New Roman" w:cs="Times New Roman"/>
          <w:sz w:val="20"/>
          <w:szCs w:val="20"/>
        </w:rPr>
        <w:t>(Наименование СБП)</w:t>
      </w:r>
    </w:p>
    <w:p w:rsidR="006270C6" w:rsidRPr="00F35DDB" w:rsidRDefault="006270C6" w:rsidP="006270C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1708"/>
        <w:gridCol w:w="876"/>
        <w:gridCol w:w="1166"/>
        <w:gridCol w:w="1050"/>
        <w:gridCol w:w="884"/>
        <w:gridCol w:w="1066"/>
        <w:gridCol w:w="876"/>
        <w:gridCol w:w="713"/>
        <w:gridCol w:w="694"/>
      </w:tblGrid>
      <w:tr w:rsidR="006270C6" w:rsidRPr="00F35DDB" w:rsidTr="00850B2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Показатели результатов деятельности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Объем бюджетных расходов, руб.</w:t>
            </w:r>
          </w:p>
        </w:tc>
      </w:tr>
      <w:tr w:rsidR="006270C6" w:rsidRPr="00F35DDB" w:rsidTr="00850B2A">
        <w:trPr>
          <w:cantSplit/>
          <w:trHeight w:val="1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C6" w:rsidRPr="00F35DDB" w:rsidRDefault="006270C6" w:rsidP="00850B2A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*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измрения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Отклонение, 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Отклонение, %</w:t>
            </w:r>
          </w:p>
        </w:tc>
      </w:tr>
      <w:tr w:rsidR="006270C6" w:rsidRPr="00F35DDB" w:rsidTr="00850B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6270C6" w:rsidRPr="00F35DDB" w:rsidTr="00850B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35DD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6" w:rsidRPr="00F35DDB" w:rsidRDefault="006270C6" w:rsidP="00850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6270C6" w:rsidRPr="00F35DDB" w:rsidRDefault="006270C6" w:rsidP="006270C6">
      <w:pPr>
        <w:jc w:val="center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sectPr w:rsidR="006270C6" w:rsidRPr="00F35DDB" w:rsidSect="006270C6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20873"/>
    <w:multiLevelType w:val="hybridMultilevel"/>
    <w:tmpl w:val="892A79EE"/>
    <w:lvl w:ilvl="0" w:tplc="E0F6C54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74D1"/>
    <w:multiLevelType w:val="hybridMultilevel"/>
    <w:tmpl w:val="B28C596C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4F"/>
    <w:multiLevelType w:val="hybridMultilevel"/>
    <w:tmpl w:val="33721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B85"/>
    <w:rsid w:val="0002068E"/>
    <w:rsid w:val="00046CE9"/>
    <w:rsid w:val="0005422C"/>
    <w:rsid w:val="000740C2"/>
    <w:rsid w:val="000800B4"/>
    <w:rsid w:val="000822D9"/>
    <w:rsid w:val="000A3CE1"/>
    <w:rsid w:val="000A474C"/>
    <w:rsid w:val="000A5AA9"/>
    <w:rsid w:val="000A625F"/>
    <w:rsid w:val="000D44E8"/>
    <w:rsid w:val="000D61DE"/>
    <w:rsid w:val="000F2795"/>
    <w:rsid w:val="000F711B"/>
    <w:rsid w:val="00110708"/>
    <w:rsid w:val="00165B85"/>
    <w:rsid w:val="00181E76"/>
    <w:rsid w:val="001E4C82"/>
    <w:rsid w:val="00223DA8"/>
    <w:rsid w:val="002344E2"/>
    <w:rsid w:val="00262849"/>
    <w:rsid w:val="00295736"/>
    <w:rsid w:val="002B68D7"/>
    <w:rsid w:val="002E032B"/>
    <w:rsid w:val="002E24C7"/>
    <w:rsid w:val="002E6C60"/>
    <w:rsid w:val="00314516"/>
    <w:rsid w:val="00335345"/>
    <w:rsid w:val="003476A4"/>
    <w:rsid w:val="003640C5"/>
    <w:rsid w:val="003647A2"/>
    <w:rsid w:val="003714CA"/>
    <w:rsid w:val="00386E4D"/>
    <w:rsid w:val="003A1820"/>
    <w:rsid w:val="003B0009"/>
    <w:rsid w:val="003B0C0F"/>
    <w:rsid w:val="003C2DB7"/>
    <w:rsid w:val="003D2BDC"/>
    <w:rsid w:val="003F1923"/>
    <w:rsid w:val="003F37B0"/>
    <w:rsid w:val="003F5834"/>
    <w:rsid w:val="00404F93"/>
    <w:rsid w:val="00406673"/>
    <w:rsid w:val="00425748"/>
    <w:rsid w:val="00430119"/>
    <w:rsid w:val="00437312"/>
    <w:rsid w:val="00441BCC"/>
    <w:rsid w:val="00442A75"/>
    <w:rsid w:val="00454DFF"/>
    <w:rsid w:val="00474C6C"/>
    <w:rsid w:val="004A1287"/>
    <w:rsid w:val="004C1787"/>
    <w:rsid w:val="004C47C6"/>
    <w:rsid w:val="004D3321"/>
    <w:rsid w:val="004D5590"/>
    <w:rsid w:val="005058F2"/>
    <w:rsid w:val="00505DDB"/>
    <w:rsid w:val="00521F44"/>
    <w:rsid w:val="005318DB"/>
    <w:rsid w:val="005425F1"/>
    <w:rsid w:val="00543F69"/>
    <w:rsid w:val="00562A95"/>
    <w:rsid w:val="005E0EC0"/>
    <w:rsid w:val="005E1FB6"/>
    <w:rsid w:val="005E2CB8"/>
    <w:rsid w:val="005E3AAB"/>
    <w:rsid w:val="005E653C"/>
    <w:rsid w:val="005F70C2"/>
    <w:rsid w:val="00604857"/>
    <w:rsid w:val="006270C6"/>
    <w:rsid w:val="0063373A"/>
    <w:rsid w:val="0063792D"/>
    <w:rsid w:val="00656975"/>
    <w:rsid w:val="006809A2"/>
    <w:rsid w:val="00683238"/>
    <w:rsid w:val="00685541"/>
    <w:rsid w:val="006C2F82"/>
    <w:rsid w:val="006E1198"/>
    <w:rsid w:val="006E1868"/>
    <w:rsid w:val="00704A0B"/>
    <w:rsid w:val="00723956"/>
    <w:rsid w:val="007344FB"/>
    <w:rsid w:val="00740FA5"/>
    <w:rsid w:val="0076420B"/>
    <w:rsid w:val="007648A1"/>
    <w:rsid w:val="0077339C"/>
    <w:rsid w:val="007765CC"/>
    <w:rsid w:val="00781198"/>
    <w:rsid w:val="00783104"/>
    <w:rsid w:val="00795F1C"/>
    <w:rsid w:val="007B30C7"/>
    <w:rsid w:val="007C5378"/>
    <w:rsid w:val="007E1DF2"/>
    <w:rsid w:val="007F009A"/>
    <w:rsid w:val="00867894"/>
    <w:rsid w:val="0088015C"/>
    <w:rsid w:val="008A0082"/>
    <w:rsid w:val="008A145C"/>
    <w:rsid w:val="008C7354"/>
    <w:rsid w:val="008D1057"/>
    <w:rsid w:val="008E63BB"/>
    <w:rsid w:val="008F48E5"/>
    <w:rsid w:val="00907923"/>
    <w:rsid w:val="00937DD0"/>
    <w:rsid w:val="00996EA6"/>
    <w:rsid w:val="009A55FE"/>
    <w:rsid w:val="009B0949"/>
    <w:rsid w:val="009B1ABA"/>
    <w:rsid w:val="00A02EC6"/>
    <w:rsid w:val="00A07FE7"/>
    <w:rsid w:val="00A11C75"/>
    <w:rsid w:val="00A73310"/>
    <w:rsid w:val="00A90676"/>
    <w:rsid w:val="00AA3E1A"/>
    <w:rsid w:val="00AE0D78"/>
    <w:rsid w:val="00AE69DD"/>
    <w:rsid w:val="00AF11F4"/>
    <w:rsid w:val="00AF795E"/>
    <w:rsid w:val="00AF7C2E"/>
    <w:rsid w:val="00B131B8"/>
    <w:rsid w:val="00B177EF"/>
    <w:rsid w:val="00B20E66"/>
    <w:rsid w:val="00B60351"/>
    <w:rsid w:val="00B739D5"/>
    <w:rsid w:val="00B92C85"/>
    <w:rsid w:val="00BA0F3E"/>
    <w:rsid w:val="00BA660D"/>
    <w:rsid w:val="00BB191D"/>
    <w:rsid w:val="00BE3025"/>
    <w:rsid w:val="00BF004C"/>
    <w:rsid w:val="00BF40C5"/>
    <w:rsid w:val="00C11988"/>
    <w:rsid w:val="00C4543E"/>
    <w:rsid w:val="00C75FCB"/>
    <w:rsid w:val="00C777F1"/>
    <w:rsid w:val="00C92114"/>
    <w:rsid w:val="00C931B1"/>
    <w:rsid w:val="00CB1DA5"/>
    <w:rsid w:val="00CB5531"/>
    <w:rsid w:val="00CD09EC"/>
    <w:rsid w:val="00CD3DCC"/>
    <w:rsid w:val="00D00CC8"/>
    <w:rsid w:val="00D11356"/>
    <w:rsid w:val="00D2589C"/>
    <w:rsid w:val="00D37DA1"/>
    <w:rsid w:val="00D43E5A"/>
    <w:rsid w:val="00D817AE"/>
    <w:rsid w:val="00D84024"/>
    <w:rsid w:val="00DB0475"/>
    <w:rsid w:val="00DC6256"/>
    <w:rsid w:val="00DE0F28"/>
    <w:rsid w:val="00DF5722"/>
    <w:rsid w:val="00E17835"/>
    <w:rsid w:val="00E524CA"/>
    <w:rsid w:val="00E74F5B"/>
    <w:rsid w:val="00E970CE"/>
    <w:rsid w:val="00EA23A9"/>
    <w:rsid w:val="00EB2098"/>
    <w:rsid w:val="00EC2C56"/>
    <w:rsid w:val="00EC7E7A"/>
    <w:rsid w:val="00ED10B6"/>
    <w:rsid w:val="00F10507"/>
    <w:rsid w:val="00F27FF3"/>
    <w:rsid w:val="00F343F0"/>
    <w:rsid w:val="00F34DCA"/>
    <w:rsid w:val="00F35DDB"/>
    <w:rsid w:val="00F92159"/>
    <w:rsid w:val="00F92680"/>
    <w:rsid w:val="00FA639C"/>
    <w:rsid w:val="00FC1B28"/>
    <w:rsid w:val="00FC5BB0"/>
    <w:rsid w:val="00FC65AC"/>
    <w:rsid w:val="00FD19C4"/>
    <w:rsid w:val="00FD3547"/>
    <w:rsid w:val="00FD5F9C"/>
    <w:rsid w:val="00FD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0D"/>
  </w:style>
  <w:style w:type="paragraph" w:styleId="1">
    <w:name w:val="heading 1"/>
    <w:basedOn w:val="a"/>
    <w:next w:val="a"/>
    <w:link w:val="10"/>
    <w:uiPriority w:val="9"/>
    <w:qFormat/>
    <w:rsid w:val="00505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04A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65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165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65B85"/>
    <w:rPr>
      <w:color w:val="0000FF"/>
      <w:u w:val="single"/>
    </w:rPr>
  </w:style>
  <w:style w:type="paragraph" w:styleId="a4">
    <w:name w:val="Normal (Web)"/>
    <w:basedOn w:val="a"/>
    <w:uiPriority w:val="99"/>
    <w:rsid w:val="00CB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704A0B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5">
    <w:name w:val="List Paragraph"/>
    <w:basedOn w:val="a"/>
    <w:uiPriority w:val="34"/>
    <w:qFormat/>
    <w:rsid w:val="005E3AAB"/>
    <w:pPr>
      <w:ind w:left="720"/>
      <w:contextualSpacing/>
    </w:pPr>
  </w:style>
  <w:style w:type="paragraph" w:customStyle="1" w:styleId="11">
    <w:name w:val="Знак Знак Знак1"/>
    <w:basedOn w:val="a"/>
    <w:rsid w:val="0078119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AE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C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5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Subtitle"/>
    <w:basedOn w:val="a"/>
    <w:link w:val="aa"/>
    <w:qFormat/>
    <w:rsid w:val="005058F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a">
    <w:name w:val="Подзаголовок Знак"/>
    <w:basedOn w:val="a0"/>
    <w:link w:val="a9"/>
    <w:rsid w:val="005058F2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90;&#1088;&#1080;&#1092;&#1086;&#1085;&#1086;&#1074;&#1072;\&#1054;&#1073;&#1097;&#1072;&#1103;\&#1058;&#1088;&#1080;&#1092;&#1086;&#1085;&#1086;&#1074;&#1072;%20&#1045;.%20&#1043;\&#1042;&#1062;&#1055;\&#1042;&#1062;&#1055;%202013\&#1055;&#1086;&#1089;&#1090;&#1072;&#1085;&#1086;&#1074;&#1083;&#1077;&#1085;&#1080;&#1077;%20&#1040;&#1076;&#1084;&#1080;&#1085;&#1080;&#1089;&#1090;&#1088;&#1072;&#1094;&#1080;&#1103;%20&#1042;&#1077;&#1088;&#1093;&#1085;&#1077;&#1082;&#1077;&#1090;&#1089;&#1082;&#1086;&#1075;&#1086;%20&#1088;&#1072;&#1081;&#1086;&#1085;&#1072;%20(&#1042;&#1062;&#1055;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9357-5CCE-4413-86AF-18C36EEB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14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37</cp:revision>
  <cp:lastPrinted>2013-02-05T03:37:00Z</cp:lastPrinted>
  <dcterms:created xsi:type="dcterms:W3CDTF">2013-01-28T08:19:00Z</dcterms:created>
  <dcterms:modified xsi:type="dcterms:W3CDTF">2013-02-22T05:38:00Z</dcterms:modified>
</cp:coreProperties>
</file>