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D2" w:rsidRDefault="003A4BD2" w:rsidP="003A4BD2">
      <w:pPr>
        <w:pStyle w:val="2"/>
        <w:spacing w:before="0"/>
        <w:ind w:right="5670"/>
        <w:rPr>
          <w:b/>
          <w:sz w:val="22"/>
        </w:rPr>
      </w:pPr>
    </w:p>
    <w:p w:rsidR="003A4BD2" w:rsidRPr="00574064" w:rsidRDefault="003A4BD2" w:rsidP="003A4BD2">
      <w:pPr>
        <w:shd w:val="clear" w:color="auto" w:fill="FFFFFF"/>
        <w:spacing w:line="0" w:lineRule="atLeast"/>
        <w:ind w:left="14" w:right="-5" w:hanging="14"/>
        <w:jc w:val="center"/>
        <w:rPr>
          <w:color w:val="000000"/>
          <w:spacing w:val="1"/>
          <w:szCs w:val="26"/>
        </w:rPr>
      </w:pPr>
      <w:r w:rsidRPr="00574064">
        <w:rPr>
          <w:szCs w:val="26"/>
        </w:rPr>
        <w:t xml:space="preserve">О внесении изменений в постановление Администрации Томской области </w:t>
      </w:r>
      <w:r w:rsidRPr="00574064">
        <w:rPr>
          <w:szCs w:val="26"/>
        </w:rPr>
        <w:br/>
        <w:t>от 1</w:t>
      </w:r>
      <w:r w:rsidR="00E674CF">
        <w:rPr>
          <w:szCs w:val="26"/>
        </w:rPr>
        <w:t>6</w:t>
      </w:r>
      <w:r w:rsidRPr="00574064">
        <w:rPr>
          <w:szCs w:val="26"/>
        </w:rPr>
        <w:t>.0</w:t>
      </w:r>
      <w:r w:rsidR="00E674CF">
        <w:rPr>
          <w:szCs w:val="26"/>
        </w:rPr>
        <w:t>8</w:t>
      </w:r>
      <w:r w:rsidRPr="00574064">
        <w:rPr>
          <w:szCs w:val="26"/>
        </w:rPr>
        <w:t>.20</w:t>
      </w:r>
      <w:r w:rsidR="00E674CF">
        <w:rPr>
          <w:szCs w:val="26"/>
        </w:rPr>
        <w:t>12</w:t>
      </w:r>
      <w:r w:rsidRPr="00574064">
        <w:rPr>
          <w:szCs w:val="26"/>
        </w:rPr>
        <w:t xml:space="preserve"> № </w:t>
      </w:r>
      <w:r w:rsidR="00E674CF">
        <w:rPr>
          <w:szCs w:val="26"/>
        </w:rPr>
        <w:t>309</w:t>
      </w:r>
      <w:r w:rsidRPr="00574064">
        <w:rPr>
          <w:szCs w:val="26"/>
        </w:rPr>
        <w:t>а</w:t>
      </w:r>
      <w:r w:rsidRPr="00574064">
        <w:rPr>
          <w:color w:val="000000"/>
          <w:spacing w:val="1"/>
          <w:szCs w:val="26"/>
        </w:rPr>
        <w:t xml:space="preserve"> </w:t>
      </w:r>
    </w:p>
    <w:p w:rsidR="003A4BD2" w:rsidRPr="00791D1C" w:rsidRDefault="003A4BD2" w:rsidP="003A4BD2">
      <w:pPr>
        <w:ind w:right="4677" w:firstLine="0"/>
        <w:jc w:val="both"/>
        <w:rPr>
          <w:sz w:val="16"/>
          <w:szCs w:val="16"/>
        </w:rPr>
      </w:pPr>
    </w:p>
    <w:p w:rsidR="002C562C" w:rsidRDefault="002C562C" w:rsidP="002C562C">
      <w:pPr>
        <w:jc w:val="both"/>
        <w:rPr>
          <w:szCs w:val="26"/>
        </w:rPr>
      </w:pPr>
      <w:r>
        <w:rPr>
          <w:szCs w:val="26"/>
        </w:rPr>
        <w:t>В целях приведения в соответствие с действующим законодательством постановляю:</w:t>
      </w:r>
    </w:p>
    <w:p w:rsidR="003A4BD2" w:rsidRPr="00574064" w:rsidRDefault="003A4BD2" w:rsidP="003A4BD2">
      <w:pPr>
        <w:jc w:val="both"/>
        <w:rPr>
          <w:szCs w:val="26"/>
        </w:rPr>
      </w:pPr>
      <w:r w:rsidRPr="00574064">
        <w:rPr>
          <w:szCs w:val="26"/>
        </w:rPr>
        <w:t>1. </w:t>
      </w:r>
      <w:r w:rsidR="002C562C">
        <w:rPr>
          <w:szCs w:val="26"/>
        </w:rPr>
        <w:t xml:space="preserve">Внести </w:t>
      </w:r>
      <w:r w:rsidR="00C842B9">
        <w:rPr>
          <w:szCs w:val="26"/>
        </w:rPr>
        <w:t>в Д</w:t>
      </w:r>
      <w:r w:rsidR="00C842B9" w:rsidRPr="003A3619">
        <w:rPr>
          <w:szCs w:val="26"/>
        </w:rPr>
        <w:t>олгосрочн</w:t>
      </w:r>
      <w:r w:rsidR="00C842B9">
        <w:rPr>
          <w:szCs w:val="26"/>
        </w:rPr>
        <w:t>ую</w:t>
      </w:r>
      <w:r w:rsidR="00C842B9" w:rsidRPr="003A3619">
        <w:rPr>
          <w:szCs w:val="26"/>
        </w:rPr>
        <w:t xml:space="preserve"> целев</w:t>
      </w:r>
      <w:r w:rsidR="00C842B9">
        <w:rPr>
          <w:szCs w:val="26"/>
        </w:rPr>
        <w:t>ую</w:t>
      </w:r>
      <w:r w:rsidR="00C842B9" w:rsidRPr="003A3619">
        <w:rPr>
          <w:szCs w:val="26"/>
        </w:rPr>
        <w:t xml:space="preserve"> программ</w:t>
      </w:r>
      <w:r w:rsidR="00C842B9">
        <w:rPr>
          <w:szCs w:val="26"/>
        </w:rPr>
        <w:t>у</w:t>
      </w:r>
      <w:r w:rsidR="00C842B9" w:rsidRPr="003A3619">
        <w:rPr>
          <w:szCs w:val="26"/>
        </w:rPr>
        <w:t xml:space="preserve"> «Улучшение жилищных условий учителей и врачей областных государственных и муниципальных образовательных и медицинских учреждений, постоянно проживающих на территории Томской области</w:t>
      </w:r>
      <w:r w:rsidR="00C842B9">
        <w:rPr>
          <w:szCs w:val="26"/>
        </w:rPr>
        <w:t>,</w:t>
      </w:r>
      <w:r w:rsidR="00C842B9" w:rsidRPr="003A3619">
        <w:rPr>
          <w:szCs w:val="26"/>
        </w:rPr>
        <w:t xml:space="preserve"> на 2012-2017 годы</w:t>
      </w:r>
      <w:r w:rsidR="00C842B9">
        <w:rPr>
          <w:szCs w:val="26"/>
        </w:rPr>
        <w:t xml:space="preserve">», утвержденную </w:t>
      </w:r>
      <w:hyperlink r:id="rId7" w:history="1">
        <w:r w:rsidR="002C562C" w:rsidRPr="002C562C">
          <w:rPr>
            <w:szCs w:val="26"/>
          </w:rPr>
          <w:t>постановление</w:t>
        </w:r>
      </w:hyperlink>
      <w:r w:rsidR="00C842B9">
        <w:rPr>
          <w:szCs w:val="26"/>
        </w:rPr>
        <w:t>м</w:t>
      </w:r>
      <w:r w:rsidR="002C562C">
        <w:rPr>
          <w:szCs w:val="26"/>
        </w:rPr>
        <w:t xml:space="preserve"> Адм</w:t>
      </w:r>
      <w:r w:rsidR="00E674CF">
        <w:rPr>
          <w:szCs w:val="26"/>
        </w:rPr>
        <w:t>инистрации Томской области от 16</w:t>
      </w:r>
      <w:r w:rsidR="002C562C">
        <w:rPr>
          <w:szCs w:val="26"/>
        </w:rPr>
        <w:t>.0</w:t>
      </w:r>
      <w:r w:rsidR="00E674CF">
        <w:rPr>
          <w:szCs w:val="26"/>
        </w:rPr>
        <w:t>8</w:t>
      </w:r>
      <w:r w:rsidR="002C562C">
        <w:rPr>
          <w:szCs w:val="26"/>
        </w:rPr>
        <w:t>.20</w:t>
      </w:r>
      <w:r w:rsidR="00E674CF">
        <w:rPr>
          <w:szCs w:val="26"/>
        </w:rPr>
        <w:t>12</w:t>
      </w:r>
      <w:r w:rsidR="002C562C">
        <w:rPr>
          <w:szCs w:val="26"/>
        </w:rPr>
        <w:t xml:space="preserve"> №</w:t>
      </w:r>
      <w:r w:rsidR="00E674CF">
        <w:rPr>
          <w:szCs w:val="26"/>
        </w:rPr>
        <w:t>309</w:t>
      </w:r>
      <w:r w:rsidR="002C562C">
        <w:rPr>
          <w:szCs w:val="26"/>
        </w:rPr>
        <w:t xml:space="preserve">а </w:t>
      </w:r>
      <w:r w:rsidR="00E674CF">
        <w:rPr>
          <w:szCs w:val="26"/>
        </w:rPr>
        <w:t>«</w:t>
      </w:r>
      <w:r w:rsidR="00E674CF" w:rsidRPr="003A3619">
        <w:rPr>
          <w:szCs w:val="26"/>
        </w:rPr>
        <w:t>Об утверждении долгосрочной целевой программы «Улучшение жилищных условий учителей и врачей областных государственных и муниципальных образовательных и медицинских учреждений, постоянно проживающих на территории Томской области</w:t>
      </w:r>
      <w:r w:rsidR="00E674CF">
        <w:rPr>
          <w:szCs w:val="26"/>
        </w:rPr>
        <w:t>,</w:t>
      </w:r>
      <w:r w:rsidR="00E674CF" w:rsidRPr="003A3619">
        <w:rPr>
          <w:szCs w:val="26"/>
        </w:rPr>
        <w:t xml:space="preserve"> на 2012-2017 годы</w:t>
      </w:r>
      <w:r w:rsidR="00E674CF">
        <w:rPr>
          <w:szCs w:val="26"/>
        </w:rPr>
        <w:t xml:space="preserve">» </w:t>
      </w:r>
      <w:r w:rsidRPr="00574064">
        <w:rPr>
          <w:szCs w:val="26"/>
        </w:rPr>
        <w:t>следующие изменения:</w:t>
      </w:r>
    </w:p>
    <w:p w:rsidR="008B45B2" w:rsidRDefault="0019649D" w:rsidP="00BE5C08">
      <w:pPr>
        <w:jc w:val="both"/>
        <w:rPr>
          <w:szCs w:val="26"/>
        </w:rPr>
      </w:pPr>
      <w:r>
        <w:rPr>
          <w:szCs w:val="26"/>
        </w:rPr>
        <w:t xml:space="preserve">пункт </w:t>
      </w:r>
      <w:r w:rsidR="008B45B2">
        <w:rPr>
          <w:szCs w:val="26"/>
        </w:rPr>
        <w:t xml:space="preserve">25 </w:t>
      </w:r>
      <w:r w:rsidR="00BF5699">
        <w:rPr>
          <w:szCs w:val="26"/>
        </w:rPr>
        <w:t xml:space="preserve"> </w:t>
      </w:r>
      <w:r w:rsidR="008B45B2">
        <w:rPr>
          <w:szCs w:val="26"/>
        </w:rPr>
        <w:t>после слов «до 1 сентября 2012 года» дополнить словами «(по форме согласно приложению № 2)»</w:t>
      </w:r>
      <w:r>
        <w:rPr>
          <w:szCs w:val="26"/>
        </w:rPr>
        <w:t>;</w:t>
      </w:r>
    </w:p>
    <w:p w:rsidR="008B45B2" w:rsidRDefault="008B45B2" w:rsidP="00BE5C08">
      <w:pPr>
        <w:jc w:val="both"/>
        <w:rPr>
          <w:szCs w:val="26"/>
        </w:rPr>
      </w:pPr>
      <w:r>
        <w:rPr>
          <w:szCs w:val="26"/>
        </w:rPr>
        <w:t>в пункте 26 слова «приложению №2» заменить словами «приложению №3»;</w:t>
      </w:r>
    </w:p>
    <w:p w:rsidR="00DD30A7" w:rsidRDefault="00DF56AB" w:rsidP="00BE5C08">
      <w:pPr>
        <w:jc w:val="both"/>
        <w:rPr>
          <w:szCs w:val="26"/>
        </w:rPr>
      </w:pPr>
      <w:r>
        <w:rPr>
          <w:szCs w:val="26"/>
        </w:rPr>
        <w:t>п</w:t>
      </w:r>
      <w:r w:rsidR="00DD30A7">
        <w:rPr>
          <w:szCs w:val="26"/>
        </w:rPr>
        <w:t>ункт 27 изложить в следующей редакции:</w:t>
      </w:r>
    </w:p>
    <w:p w:rsidR="00DD30A7" w:rsidRDefault="00DD30A7" w:rsidP="00DD30A7">
      <w:pPr>
        <w:jc w:val="both"/>
        <w:rPr>
          <w:szCs w:val="26"/>
        </w:rPr>
      </w:pPr>
      <w:r>
        <w:rPr>
          <w:szCs w:val="26"/>
        </w:rPr>
        <w:t>«27. Документы, необходимые для получения гражданином социальной выплаты:</w:t>
      </w:r>
    </w:p>
    <w:p w:rsidR="00DD30A7" w:rsidRDefault="00DD30A7" w:rsidP="00DD30A7">
      <w:pPr>
        <w:jc w:val="both"/>
        <w:rPr>
          <w:szCs w:val="26"/>
        </w:rPr>
      </w:pPr>
      <w:r>
        <w:rPr>
          <w:szCs w:val="26"/>
        </w:rPr>
        <w:t>1) справка с места жительства или выписка из домовой книги о составе семьи (с указанием фамилии, имени, отчества, года рождения, степени родства);</w:t>
      </w:r>
    </w:p>
    <w:p w:rsidR="00DD30A7" w:rsidRDefault="00DD30A7" w:rsidP="00DD30A7">
      <w:pPr>
        <w:jc w:val="both"/>
        <w:rPr>
          <w:szCs w:val="26"/>
        </w:rPr>
      </w:pPr>
      <w:r>
        <w:rPr>
          <w:szCs w:val="26"/>
        </w:rPr>
        <w:t xml:space="preserve">2) </w:t>
      </w:r>
      <w:r w:rsidRPr="006863D0">
        <w:rPr>
          <w:szCs w:val="26"/>
        </w:rPr>
        <w:t xml:space="preserve">сведения из реестра объектов капитального строительства </w:t>
      </w:r>
      <w:r>
        <w:rPr>
          <w:szCs w:val="26"/>
        </w:rPr>
        <w:t>из</w:t>
      </w:r>
      <w:r w:rsidRPr="006863D0">
        <w:rPr>
          <w:szCs w:val="26"/>
        </w:rPr>
        <w:t xml:space="preserve"> </w:t>
      </w:r>
      <w:r>
        <w:rPr>
          <w:szCs w:val="26"/>
        </w:rPr>
        <w:t>организаций технической инвентаризации</w:t>
      </w:r>
      <w:r w:rsidRPr="00AB4F55">
        <w:rPr>
          <w:szCs w:val="26"/>
        </w:rPr>
        <w:t xml:space="preserve"> </w:t>
      </w:r>
      <w:r>
        <w:rPr>
          <w:szCs w:val="26"/>
        </w:rPr>
        <w:t xml:space="preserve">по месту жительства гражданина </w:t>
      </w:r>
      <w:r w:rsidRPr="006863D0">
        <w:rPr>
          <w:szCs w:val="26"/>
        </w:rPr>
        <w:t>о наличии собственности по состоянию на 03.09.1998</w:t>
      </w:r>
      <w:r>
        <w:rPr>
          <w:szCs w:val="26"/>
        </w:rPr>
        <w:t>. В случае изменения фамилии гражданина документы предоставляются на ранее имевшиеся фамилии;</w:t>
      </w:r>
    </w:p>
    <w:p w:rsidR="00DD30A7" w:rsidRDefault="00DD30A7" w:rsidP="00DD30A7">
      <w:pPr>
        <w:jc w:val="both"/>
        <w:rPr>
          <w:szCs w:val="26"/>
        </w:rPr>
      </w:pPr>
      <w:r>
        <w:rPr>
          <w:szCs w:val="26"/>
        </w:rPr>
        <w:t xml:space="preserve">3) выписка из Единого государственного реестра прав на недвижимое имущество и сделок с ним о правах гражданина на имеющиеся у него объекты недвижимости. В случае изменения фамилии гражданина документы предоставляются на ранее имевшиеся фамилии;  </w:t>
      </w:r>
    </w:p>
    <w:p w:rsidR="00DD30A7" w:rsidRPr="003A3619" w:rsidRDefault="00DD30A7" w:rsidP="00DD30A7">
      <w:pPr>
        <w:jc w:val="both"/>
        <w:rPr>
          <w:szCs w:val="26"/>
        </w:rPr>
      </w:pPr>
      <w:r>
        <w:rPr>
          <w:szCs w:val="26"/>
        </w:rPr>
        <w:t xml:space="preserve">4) </w:t>
      </w:r>
      <w:r w:rsidRPr="003A3619">
        <w:rPr>
          <w:szCs w:val="26"/>
        </w:rPr>
        <w:t>справк</w:t>
      </w:r>
      <w:r>
        <w:rPr>
          <w:szCs w:val="26"/>
        </w:rPr>
        <w:t>а</w:t>
      </w:r>
      <w:r w:rsidRPr="003A3619">
        <w:rPr>
          <w:szCs w:val="26"/>
        </w:rPr>
        <w:t xml:space="preserve"> отдела кадров учреждения, подтверждающ</w:t>
      </w:r>
      <w:r>
        <w:rPr>
          <w:szCs w:val="26"/>
        </w:rPr>
        <w:t>ая</w:t>
      </w:r>
      <w:r w:rsidRPr="003A3619">
        <w:rPr>
          <w:szCs w:val="26"/>
        </w:rPr>
        <w:t xml:space="preserve"> факт работы гражданина в данном учреждении;</w:t>
      </w:r>
    </w:p>
    <w:p w:rsidR="00DD30A7" w:rsidRDefault="00DD30A7" w:rsidP="00DD30A7">
      <w:pPr>
        <w:jc w:val="both"/>
        <w:rPr>
          <w:szCs w:val="26"/>
        </w:rPr>
      </w:pPr>
      <w:r>
        <w:rPr>
          <w:szCs w:val="26"/>
        </w:rPr>
        <w:t>5) справка органа местного самоуправления по месту жительства о принятии гражданина на учет нуждающихся в улучшении жилищных условий (жилых помещениях) с указанием состава его семьи, принятой на учет (фамилия, имя, отчество каждого члена семьи, степень родства), и основания признания нуждающимся в улучшении жилищных условий (жилых помещениях);</w:t>
      </w:r>
    </w:p>
    <w:p w:rsidR="00DD30A7" w:rsidRDefault="00DD30A7" w:rsidP="00DD30A7">
      <w:pPr>
        <w:jc w:val="both"/>
        <w:rPr>
          <w:szCs w:val="26"/>
        </w:rPr>
      </w:pPr>
      <w:r>
        <w:rPr>
          <w:szCs w:val="26"/>
        </w:rPr>
        <w:t xml:space="preserve">6) </w:t>
      </w:r>
      <w:r w:rsidRPr="003A3619">
        <w:rPr>
          <w:szCs w:val="26"/>
        </w:rPr>
        <w:t xml:space="preserve">решение кредитной организации о планируемом выделении ипотечного кредита с указанием суммы выделяемого кредита и процентной ставки - для </w:t>
      </w:r>
      <w:r>
        <w:rPr>
          <w:szCs w:val="26"/>
        </w:rPr>
        <w:t>молодых учителей</w:t>
      </w:r>
      <w:r w:rsidRPr="003A3619">
        <w:rPr>
          <w:szCs w:val="26"/>
        </w:rPr>
        <w:t xml:space="preserve">; </w:t>
      </w:r>
    </w:p>
    <w:p w:rsidR="00BF76B9" w:rsidRPr="003A3619" w:rsidRDefault="00BF76B9" w:rsidP="00DD30A7">
      <w:pPr>
        <w:jc w:val="both"/>
        <w:rPr>
          <w:szCs w:val="26"/>
        </w:rPr>
      </w:pPr>
      <w:r>
        <w:rPr>
          <w:szCs w:val="26"/>
        </w:rPr>
        <w:t xml:space="preserve">7) договор с работодателем, предусматривающий обязанность  учителя, врача или молодого учителя работать в течение пяти лет  (с момента принятия </w:t>
      </w:r>
      <w:r>
        <w:rPr>
          <w:szCs w:val="26"/>
        </w:rPr>
        <w:lastRenderedPageBreak/>
        <w:t>гражданином решения об участии  в Программе)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 учителем, врачом или молодым учителем с областным государственным или муниципальным  образовательным или медицинским учреждением (по форме согласно приложению №4);</w:t>
      </w:r>
    </w:p>
    <w:p w:rsidR="00DD30A7" w:rsidRPr="003A3619" w:rsidRDefault="00BF76B9" w:rsidP="00DD30A7">
      <w:pPr>
        <w:jc w:val="both"/>
        <w:rPr>
          <w:szCs w:val="26"/>
        </w:rPr>
      </w:pPr>
      <w:r>
        <w:rPr>
          <w:szCs w:val="26"/>
        </w:rPr>
        <w:t>8</w:t>
      </w:r>
      <w:r w:rsidR="00DD30A7" w:rsidRPr="003A3619">
        <w:rPr>
          <w:szCs w:val="26"/>
        </w:rPr>
        <w:t>) копии:</w:t>
      </w:r>
    </w:p>
    <w:p w:rsidR="00DD30A7" w:rsidRPr="003A3619" w:rsidRDefault="00DD30A7" w:rsidP="00DD30A7">
      <w:pPr>
        <w:jc w:val="both"/>
        <w:rPr>
          <w:szCs w:val="26"/>
        </w:rPr>
      </w:pPr>
      <w:r w:rsidRPr="003A3619">
        <w:rPr>
          <w:szCs w:val="26"/>
        </w:rPr>
        <w:t>паспортов всех членов семьи с 14 лет (в том числе незаполненные страницы);</w:t>
      </w:r>
    </w:p>
    <w:p w:rsidR="00DD30A7" w:rsidRPr="003A3619" w:rsidRDefault="00DD30A7" w:rsidP="00DD30A7">
      <w:pPr>
        <w:jc w:val="both"/>
        <w:rPr>
          <w:szCs w:val="26"/>
        </w:rPr>
      </w:pPr>
      <w:r w:rsidRPr="003A3619">
        <w:rPr>
          <w:szCs w:val="26"/>
        </w:rPr>
        <w:t>свидетельств о рождении - для детей до 14 лет;</w:t>
      </w:r>
    </w:p>
    <w:p w:rsidR="00DD30A7" w:rsidRPr="003A3619" w:rsidRDefault="00DD30A7" w:rsidP="00DD30A7">
      <w:pPr>
        <w:jc w:val="both"/>
        <w:rPr>
          <w:szCs w:val="26"/>
        </w:rPr>
      </w:pPr>
      <w:r w:rsidRPr="003A3619">
        <w:rPr>
          <w:szCs w:val="26"/>
        </w:rPr>
        <w:t>документ</w:t>
      </w:r>
      <w:r>
        <w:rPr>
          <w:szCs w:val="26"/>
        </w:rPr>
        <w:t>а</w:t>
      </w:r>
      <w:r w:rsidRPr="003A3619">
        <w:rPr>
          <w:szCs w:val="26"/>
        </w:rPr>
        <w:t xml:space="preserve"> на жилое помещение, занимаемое гражданином совместно с членами семьи по месту жительства (свидетельство о праве собственности, договор купли-продажи, договор социального найма, договор найма, ордер, решение о предоставлении жилого помещения, договор коммерческого найма и т.д.);</w:t>
      </w:r>
    </w:p>
    <w:p w:rsidR="00DD30A7" w:rsidRDefault="00DD30A7" w:rsidP="00BE5C08">
      <w:pPr>
        <w:jc w:val="both"/>
        <w:rPr>
          <w:szCs w:val="26"/>
        </w:rPr>
      </w:pPr>
      <w:r w:rsidRPr="003A3619">
        <w:rPr>
          <w:szCs w:val="26"/>
        </w:rPr>
        <w:t xml:space="preserve"> документа орган</w:t>
      </w:r>
      <w:r>
        <w:rPr>
          <w:szCs w:val="26"/>
        </w:rPr>
        <w:t>изации</w:t>
      </w:r>
      <w:r w:rsidRPr="003A3619">
        <w:rPr>
          <w:szCs w:val="26"/>
        </w:rPr>
        <w:t xml:space="preserve"> технической инвентаризации, содержащего сведения об общей и жилой площади жилого помещения.</w:t>
      </w:r>
      <w:r w:rsidR="00BF76B9">
        <w:rPr>
          <w:szCs w:val="26"/>
        </w:rPr>
        <w:t>»</w:t>
      </w:r>
      <w:r w:rsidR="00DF56AB">
        <w:rPr>
          <w:szCs w:val="26"/>
        </w:rPr>
        <w:t>;</w:t>
      </w:r>
    </w:p>
    <w:p w:rsidR="00BF76B9" w:rsidRDefault="00DF56AB" w:rsidP="002E5770">
      <w:pPr>
        <w:jc w:val="both"/>
        <w:rPr>
          <w:szCs w:val="26"/>
        </w:rPr>
      </w:pPr>
      <w:r>
        <w:rPr>
          <w:szCs w:val="26"/>
        </w:rPr>
        <w:t>в абзаце первом пункта 32 слова «(договора займа)» исключить;</w:t>
      </w:r>
    </w:p>
    <w:p w:rsidR="00DF56AB" w:rsidRDefault="00DF56AB" w:rsidP="002E5770">
      <w:pPr>
        <w:jc w:val="both"/>
        <w:rPr>
          <w:szCs w:val="26"/>
        </w:rPr>
      </w:pPr>
      <w:r>
        <w:rPr>
          <w:szCs w:val="26"/>
        </w:rPr>
        <w:t>в абзаце первом пункта 33 слова «в приложении №2» заменить словами «в приложении №3»</w:t>
      </w:r>
      <w:r w:rsidR="006421EF">
        <w:rPr>
          <w:szCs w:val="26"/>
        </w:rPr>
        <w:t>;</w:t>
      </w:r>
    </w:p>
    <w:p w:rsidR="00134449" w:rsidRDefault="00180BCA" w:rsidP="002E5770">
      <w:pPr>
        <w:jc w:val="both"/>
        <w:rPr>
          <w:szCs w:val="26"/>
        </w:rPr>
      </w:pPr>
      <w:r>
        <w:rPr>
          <w:szCs w:val="26"/>
        </w:rPr>
        <w:t xml:space="preserve">2. </w:t>
      </w:r>
      <w:r w:rsidR="006421EF">
        <w:rPr>
          <w:szCs w:val="26"/>
        </w:rPr>
        <w:t>в приложени</w:t>
      </w:r>
      <w:r w:rsidR="00134449">
        <w:rPr>
          <w:szCs w:val="26"/>
        </w:rPr>
        <w:t>и</w:t>
      </w:r>
      <w:r w:rsidR="006421EF">
        <w:rPr>
          <w:szCs w:val="26"/>
        </w:rPr>
        <w:t xml:space="preserve"> №3 к </w:t>
      </w:r>
      <w:r>
        <w:rPr>
          <w:szCs w:val="26"/>
        </w:rPr>
        <w:t>Д</w:t>
      </w:r>
      <w:r w:rsidRPr="003A3619">
        <w:rPr>
          <w:szCs w:val="26"/>
        </w:rPr>
        <w:t>олгосрочн</w:t>
      </w:r>
      <w:r>
        <w:rPr>
          <w:szCs w:val="26"/>
        </w:rPr>
        <w:t>ой</w:t>
      </w:r>
      <w:r w:rsidRPr="003A3619">
        <w:rPr>
          <w:szCs w:val="26"/>
        </w:rPr>
        <w:t xml:space="preserve"> целев</w:t>
      </w:r>
      <w:r>
        <w:rPr>
          <w:szCs w:val="26"/>
        </w:rPr>
        <w:t>ой</w:t>
      </w:r>
      <w:r w:rsidRPr="003A3619">
        <w:rPr>
          <w:szCs w:val="26"/>
        </w:rPr>
        <w:t xml:space="preserve"> программ</w:t>
      </w:r>
      <w:r>
        <w:rPr>
          <w:szCs w:val="26"/>
        </w:rPr>
        <w:t>е</w:t>
      </w:r>
      <w:r w:rsidRPr="003A3619">
        <w:rPr>
          <w:szCs w:val="26"/>
        </w:rPr>
        <w:t xml:space="preserve"> «Улучшение жилищных условий учителей и врачей областных государственных и муниципальных образовательных и медицинских учреждений, постоянно проживающих на территории Томской области</w:t>
      </w:r>
      <w:r>
        <w:rPr>
          <w:szCs w:val="26"/>
        </w:rPr>
        <w:t>,</w:t>
      </w:r>
      <w:r w:rsidRPr="003A3619">
        <w:rPr>
          <w:szCs w:val="26"/>
        </w:rPr>
        <w:t xml:space="preserve"> на 2012-2017 годы</w:t>
      </w:r>
      <w:r>
        <w:rPr>
          <w:szCs w:val="26"/>
        </w:rPr>
        <w:t xml:space="preserve">», утвержденную </w:t>
      </w:r>
      <w:hyperlink r:id="rId8" w:history="1">
        <w:r w:rsidRPr="002C562C">
          <w:rPr>
            <w:szCs w:val="26"/>
          </w:rPr>
          <w:t>постановление</w:t>
        </w:r>
      </w:hyperlink>
      <w:r>
        <w:rPr>
          <w:szCs w:val="26"/>
        </w:rPr>
        <w:t>м Администрации Томской области от 16.08.2012 №309а «</w:t>
      </w:r>
      <w:r w:rsidRPr="003A3619">
        <w:rPr>
          <w:szCs w:val="26"/>
        </w:rPr>
        <w:t>Об утверждении долгосрочной целевой программы «Улучшение жилищных условий учителей и врачей областных государственных и муниципальных образовательных и медицинских учреждений, постоянно проживающих на территории Томской области</w:t>
      </w:r>
      <w:r>
        <w:rPr>
          <w:szCs w:val="26"/>
        </w:rPr>
        <w:t>,</w:t>
      </w:r>
      <w:r w:rsidRPr="003A3619">
        <w:rPr>
          <w:szCs w:val="26"/>
        </w:rPr>
        <w:t xml:space="preserve"> на 2012-2017 годы</w:t>
      </w:r>
      <w:r>
        <w:rPr>
          <w:szCs w:val="26"/>
        </w:rPr>
        <w:t>»</w:t>
      </w:r>
      <w:r w:rsidR="00134449">
        <w:rPr>
          <w:szCs w:val="26"/>
        </w:rPr>
        <w:t>:</w:t>
      </w:r>
    </w:p>
    <w:p w:rsidR="00134449" w:rsidRDefault="00134449" w:rsidP="002E5770">
      <w:pPr>
        <w:jc w:val="both"/>
        <w:rPr>
          <w:szCs w:val="26"/>
        </w:rPr>
      </w:pPr>
      <w:r>
        <w:rPr>
          <w:szCs w:val="26"/>
        </w:rPr>
        <w:t>в пункте 4.1.1. слово «(займа)» исключить;</w:t>
      </w:r>
    </w:p>
    <w:p w:rsidR="006421EF" w:rsidRDefault="00134449" w:rsidP="002E5770">
      <w:pPr>
        <w:jc w:val="both"/>
        <w:rPr>
          <w:szCs w:val="26"/>
        </w:rPr>
      </w:pPr>
      <w:r>
        <w:rPr>
          <w:szCs w:val="26"/>
        </w:rPr>
        <w:t>в пункте 4.1.2.  слово «(займа)» исключить</w:t>
      </w:r>
      <w:r w:rsidR="006421EF">
        <w:rPr>
          <w:szCs w:val="26"/>
        </w:rPr>
        <w:t xml:space="preserve">. </w:t>
      </w:r>
    </w:p>
    <w:p w:rsidR="002E5770" w:rsidRPr="00574064" w:rsidRDefault="00134449" w:rsidP="002E5770">
      <w:pPr>
        <w:jc w:val="both"/>
        <w:rPr>
          <w:szCs w:val="26"/>
        </w:rPr>
      </w:pPr>
      <w:r>
        <w:rPr>
          <w:szCs w:val="26"/>
        </w:rPr>
        <w:t>3</w:t>
      </w:r>
      <w:r w:rsidR="00CB201C" w:rsidRPr="00574064">
        <w:rPr>
          <w:szCs w:val="26"/>
        </w:rPr>
        <w:t xml:space="preserve">. </w:t>
      </w:r>
      <w:r w:rsidR="002E5770" w:rsidRPr="00574064">
        <w:rPr>
          <w:szCs w:val="26"/>
        </w:rPr>
        <w:t>Департаменту по информационной политике и работе с общественностью Администрации Томской области (</w:t>
      </w:r>
      <w:r w:rsidR="00156FEA">
        <w:rPr>
          <w:szCs w:val="26"/>
        </w:rPr>
        <w:t>Севостьянов</w:t>
      </w:r>
      <w:r w:rsidR="002E5770" w:rsidRPr="00574064">
        <w:rPr>
          <w:szCs w:val="26"/>
        </w:rPr>
        <w:t>) обеспечить опубликование настоящего постановления.</w:t>
      </w:r>
    </w:p>
    <w:p w:rsidR="00CB201C" w:rsidRPr="00574064" w:rsidRDefault="00134449" w:rsidP="00B50B44">
      <w:pPr>
        <w:jc w:val="both"/>
        <w:rPr>
          <w:szCs w:val="26"/>
        </w:rPr>
      </w:pPr>
      <w:r>
        <w:rPr>
          <w:szCs w:val="26"/>
        </w:rPr>
        <w:t>4</w:t>
      </w:r>
      <w:r w:rsidR="002E5770" w:rsidRPr="00574064">
        <w:rPr>
          <w:szCs w:val="26"/>
        </w:rPr>
        <w:t xml:space="preserve">. </w:t>
      </w:r>
      <w:r w:rsidR="00CB201C" w:rsidRPr="00574064">
        <w:rPr>
          <w:szCs w:val="26"/>
        </w:rPr>
        <w:t xml:space="preserve">Начальнику Департамента архитектуры, строительства и дорожного комплекса Томской области </w:t>
      </w:r>
      <w:r w:rsidR="00135FD8">
        <w:rPr>
          <w:szCs w:val="26"/>
        </w:rPr>
        <w:t>Ассонову Д.Ю.</w:t>
      </w:r>
      <w:r w:rsidR="00CB201C" w:rsidRPr="00574064">
        <w:rPr>
          <w:szCs w:val="26"/>
        </w:rPr>
        <w:t xml:space="preserve"> обеспечить разъяснение положений настоящего постановления в средствах массовой информации в течение 10 дней со дня его принятия.</w:t>
      </w:r>
    </w:p>
    <w:p w:rsidR="00CB201C" w:rsidRPr="00574064" w:rsidRDefault="00134449" w:rsidP="00B50B44">
      <w:pPr>
        <w:jc w:val="both"/>
        <w:rPr>
          <w:szCs w:val="26"/>
        </w:rPr>
      </w:pPr>
      <w:r>
        <w:rPr>
          <w:szCs w:val="26"/>
        </w:rPr>
        <w:t>5</w:t>
      </w:r>
      <w:r w:rsidR="00CB201C" w:rsidRPr="00574064">
        <w:rPr>
          <w:szCs w:val="26"/>
        </w:rPr>
        <w:t>. Контроль за исполнением настоящего постановления возложить на заместителя Губернатора Томской области по строительству, ЖКХ, дорожному комплексу, ГО и ЧС Шатурного И.Н.</w:t>
      </w:r>
    </w:p>
    <w:p w:rsidR="009A63EF" w:rsidRPr="00791D1C" w:rsidRDefault="009A63EF" w:rsidP="009A63EF">
      <w:pPr>
        <w:autoSpaceDE w:val="0"/>
        <w:autoSpaceDN w:val="0"/>
        <w:adjustRightInd w:val="0"/>
        <w:ind w:firstLine="0"/>
        <w:jc w:val="both"/>
        <w:outlineLvl w:val="0"/>
        <w:rPr>
          <w:sz w:val="16"/>
          <w:szCs w:val="16"/>
        </w:rPr>
      </w:pPr>
    </w:p>
    <w:p w:rsidR="003A4BD2" w:rsidRPr="00574064" w:rsidRDefault="00F45096" w:rsidP="003A4BD2">
      <w:pPr>
        <w:pStyle w:val="3"/>
        <w:spacing w:before="60"/>
        <w:rPr>
          <w:sz w:val="26"/>
          <w:szCs w:val="26"/>
        </w:rPr>
      </w:pPr>
      <w:r w:rsidRPr="00574064">
        <w:rPr>
          <w:sz w:val="26"/>
          <w:szCs w:val="26"/>
        </w:rPr>
        <w:t>Губернатор</w:t>
      </w:r>
      <w:r w:rsidR="003A4BD2" w:rsidRPr="00574064">
        <w:rPr>
          <w:sz w:val="26"/>
          <w:szCs w:val="26"/>
        </w:rPr>
        <w:t xml:space="preserve"> Томской области</w:t>
      </w:r>
      <w:r w:rsidRPr="00574064">
        <w:rPr>
          <w:sz w:val="26"/>
          <w:szCs w:val="26"/>
        </w:rPr>
        <w:tab/>
        <w:t xml:space="preserve">      </w:t>
      </w:r>
      <w:r w:rsidR="00EF498E">
        <w:rPr>
          <w:sz w:val="26"/>
          <w:szCs w:val="26"/>
        </w:rPr>
        <w:t>С.А.Жвачкин</w:t>
      </w:r>
    </w:p>
    <w:p w:rsidR="009C45DF" w:rsidRDefault="009C45DF" w:rsidP="001D2CA2">
      <w:pPr>
        <w:ind w:firstLine="0"/>
        <w:rPr>
          <w:sz w:val="20"/>
        </w:rPr>
      </w:pPr>
    </w:p>
    <w:p w:rsidR="009C45DF" w:rsidRDefault="009C45DF" w:rsidP="001D2CA2">
      <w:pPr>
        <w:ind w:firstLine="0"/>
        <w:rPr>
          <w:sz w:val="20"/>
        </w:rPr>
      </w:pPr>
    </w:p>
    <w:p w:rsidR="003A4BD2" w:rsidRDefault="00EF498E" w:rsidP="001D2CA2">
      <w:pPr>
        <w:ind w:firstLine="0"/>
        <w:rPr>
          <w:sz w:val="20"/>
        </w:rPr>
      </w:pPr>
      <w:r>
        <w:rPr>
          <w:sz w:val="20"/>
        </w:rPr>
        <w:t>Д.Ю.Ассонов</w:t>
      </w:r>
    </w:p>
    <w:p w:rsidR="00627BBF" w:rsidRDefault="00627BBF" w:rsidP="001D2CA2">
      <w:pPr>
        <w:ind w:firstLine="0"/>
        <w:rPr>
          <w:sz w:val="20"/>
        </w:rPr>
      </w:pPr>
    </w:p>
    <w:p w:rsidR="00627BBF" w:rsidRDefault="00627BBF" w:rsidP="001D2CA2">
      <w:pPr>
        <w:ind w:firstLine="0"/>
        <w:rPr>
          <w:sz w:val="20"/>
        </w:rPr>
      </w:pPr>
    </w:p>
    <w:p w:rsidR="004A0242" w:rsidRDefault="004A0242" w:rsidP="00627BBF">
      <w:pPr>
        <w:ind w:left="7787" w:firstLine="1"/>
        <w:jc w:val="both"/>
        <w:rPr>
          <w:sz w:val="20"/>
        </w:rPr>
      </w:pPr>
    </w:p>
    <w:p w:rsidR="004A0242" w:rsidRDefault="004A0242" w:rsidP="00627BBF">
      <w:pPr>
        <w:ind w:left="7787" w:firstLine="1"/>
        <w:jc w:val="both"/>
        <w:rPr>
          <w:sz w:val="20"/>
        </w:rPr>
      </w:pPr>
    </w:p>
    <w:p w:rsidR="004A0242" w:rsidRDefault="004A0242" w:rsidP="00627BBF">
      <w:pPr>
        <w:ind w:left="7787" w:firstLine="1"/>
        <w:jc w:val="both"/>
        <w:rPr>
          <w:sz w:val="20"/>
        </w:rPr>
      </w:pPr>
    </w:p>
    <w:p w:rsidR="004A0242" w:rsidRDefault="004A0242" w:rsidP="00627BBF">
      <w:pPr>
        <w:ind w:left="7787" w:firstLine="1"/>
        <w:jc w:val="both"/>
        <w:rPr>
          <w:sz w:val="20"/>
        </w:rPr>
      </w:pPr>
    </w:p>
    <w:p w:rsidR="00627BBF" w:rsidRPr="003A3619" w:rsidRDefault="00627BBF" w:rsidP="00627BBF">
      <w:pPr>
        <w:ind w:left="7787" w:firstLine="1"/>
        <w:jc w:val="both"/>
        <w:rPr>
          <w:sz w:val="20"/>
        </w:rPr>
      </w:pPr>
      <w:r w:rsidRPr="003A3619">
        <w:rPr>
          <w:sz w:val="20"/>
        </w:rPr>
        <w:lastRenderedPageBreak/>
        <w:t xml:space="preserve">Приложение </w:t>
      </w:r>
      <w:r>
        <w:rPr>
          <w:sz w:val="20"/>
        </w:rPr>
        <w:t>2</w:t>
      </w:r>
    </w:p>
    <w:p w:rsidR="00627BBF" w:rsidRPr="003A3619" w:rsidRDefault="00627BBF" w:rsidP="00627BB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>к долгосрочной целевой программ</w:t>
      </w:r>
      <w:r>
        <w:rPr>
          <w:sz w:val="20"/>
        </w:rPr>
        <w:t>е</w:t>
      </w:r>
      <w:r w:rsidRPr="003A3619">
        <w:rPr>
          <w:sz w:val="20"/>
        </w:rPr>
        <w:t xml:space="preserve"> </w:t>
      </w:r>
    </w:p>
    <w:p w:rsidR="00627BBF" w:rsidRPr="003A3619" w:rsidRDefault="00627BBF" w:rsidP="00627BB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 xml:space="preserve">«Улучшение жилищных условий учителей и врачей </w:t>
      </w:r>
    </w:p>
    <w:p w:rsidR="00627BBF" w:rsidRPr="003A3619" w:rsidRDefault="00627BBF" w:rsidP="00627BB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>областных государственных и муниципальных образовательных</w:t>
      </w:r>
    </w:p>
    <w:p w:rsidR="00627BBF" w:rsidRPr="003A3619" w:rsidRDefault="00627BBF" w:rsidP="00627BB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 xml:space="preserve"> и медицинских учреждений, постоянно проживающих</w:t>
      </w:r>
    </w:p>
    <w:p w:rsidR="00627BBF" w:rsidRPr="003A3619" w:rsidRDefault="00627BBF" w:rsidP="00627BB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>на территории Томской области</w:t>
      </w:r>
      <w:r>
        <w:rPr>
          <w:sz w:val="20"/>
        </w:rPr>
        <w:t>,</w:t>
      </w:r>
      <w:r w:rsidRPr="003A3619">
        <w:rPr>
          <w:sz w:val="20"/>
        </w:rPr>
        <w:t xml:space="preserve"> на 2012-2017 годы»</w:t>
      </w:r>
    </w:p>
    <w:p w:rsidR="00627BBF" w:rsidRDefault="00627BBF" w:rsidP="00627BBF">
      <w:pPr>
        <w:pStyle w:val="ConsPlusNormal"/>
        <w:jc w:val="center"/>
      </w:pPr>
    </w:p>
    <w:p w:rsidR="001002E9" w:rsidRPr="001002E9" w:rsidRDefault="001002E9" w:rsidP="001002E9">
      <w:pPr>
        <w:pStyle w:val="ConsPlusNonformat"/>
        <w:jc w:val="right"/>
        <w:rPr>
          <w:rFonts w:ascii="Times New Roman" w:hAnsi="Times New Roman" w:cs="Times New Roman"/>
        </w:rPr>
      </w:pPr>
      <w:r w:rsidRPr="001002E9">
        <w:rPr>
          <w:rFonts w:ascii="Times New Roman" w:hAnsi="Times New Roman" w:cs="Times New Roman"/>
        </w:rPr>
        <w:t>Утверждаю:</w:t>
      </w:r>
    </w:p>
    <w:p w:rsidR="001002E9" w:rsidRDefault="001002E9" w:rsidP="001002E9">
      <w:pPr>
        <w:pStyle w:val="ConsPlusNonformat"/>
        <w:jc w:val="right"/>
        <w:rPr>
          <w:rFonts w:ascii="Times New Roman" w:hAnsi="Times New Roman" w:cs="Times New Roman"/>
        </w:rPr>
      </w:pPr>
      <w:r w:rsidRPr="001002E9">
        <w:rPr>
          <w:rFonts w:ascii="Times New Roman" w:hAnsi="Times New Roman" w:cs="Times New Roman"/>
        </w:rPr>
        <w:t xml:space="preserve">Руководитель органа </w:t>
      </w:r>
    </w:p>
    <w:p w:rsidR="001002E9" w:rsidRPr="001002E9" w:rsidRDefault="001623D2" w:rsidP="001002E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</w:t>
      </w:r>
      <w:r w:rsidR="001002E9" w:rsidRPr="001002E9">
        <w:rPr>
          <w:rFonts w:ascii="Times New Roman" w:hAnsi="Times New Roman" w:cs="Times New Roman"/>
        </w:rPr>
        <w:t xml:space="preserve"> власти</w:t>
      </w:r>
    </w:p>
    <w:p w:rsidR="001002E9" w:rsidRDefault="001002E9" w:rsidP="001002E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___________________</w:t>
      </w:r>
    </w:p>
    <w:p w:rsidR="001002E9" w:rsidRPr="001002E9" w:rsidRDefault="001002E9" w:rsidP="001002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1002E9">
        <w:rPr>
          <w:rFonts w:ascii="Times New Roman" w:hAnsi="Times New Roman" w:cs="Times New Roman"/>
          <w:sz w:val="16"/>
          <w:szCs w:val="16"/>
        </w:rPr>
        <w:t>Подпись                   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002E9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002E9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1002E9" w:rsidRPr="001002E9" w:rsidRDefault="001002E9" w:rsidP="001002E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002E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Pr="001002E9">
        <w:rPr>
          <w:rFonts w:ascii="Times New Roman" w:hAnsi="Times New Roman" w:cs="Times New Roman"/>
        </w:rPr>
        <w:t xml:space="preserve"> _____________ 200__ г.</w:t>
      </w:r>
    </w:p>
    <w:p w:rsidR="00627BBF" w:rsidRDefault="001002E9" w:rsidP="001002E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М.П.</w:t>
      </w:r>
    </w:p>
    <w:p w:rsidR="001002E9" w:rsidRDefault="001002E9" w:rsidP="00627BBF">
      <w:pPr>
        <w:pStyle w:val="ConsPlusNormal"/>
        <w:jc w:val="both"/>
        <w:rPr>
          <w:rFonts w:ascii="Times New Roman" w:hAnsi="Times New Roman" w:cs="Times New Roman"/>
        </w:rPr>
      </w:pPr>
    </w:p>
    <w:p w:rsidR="001002E9" w:rsidRPr="00627BBF" w:rsidRDefault="001002E9" w:rsidP="00627BBF">
      <w:pPr>
        <w:pStyle w:val="ConsPlusNormal"/>
        <w:jc w:val="both"/>
        <w:rPr>
          <w:rFonts w:ascii="Times New Roman" w:hAnsi="Times New Roman" w:cs="Times New Roman"/>
        </w:rPr>
      </w:pPr>
    </w:p>
    <w:p w:rsidR="00627BBF" w:rsidRPr="00627BBF" w:rsidRDefault="00627BBF" w:rsidP="00627BBF">
      <w:pPr>
        <w:pStyle w:val="ConsPlusTitle"/>
        <w:jc w:val="center"/>
        <w:rPr>
          <w:rFonts w:ascii="Times New Roman" w:hAnsi="Times New Roman" w:cs="Times New Roman"/>
        </w:rPr>
      </w:pPr>
      <w:r w:rsidRPr="00627BBF">
        <w:rPr>
          <w:rFonts w:ascii="Times New Roman" w:hAnsi="Times New Roman" w:cs="Times New Roman"/>
        </w:rPr>
        <w:t>СПИСОК</w:t>
      </w:r>
    </w:p>
    <w:p w:rsidR="00627BBF" w:rsidRDefault="00627BBF" w:rsidP="00627BB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Pr="00627BBF">
        <w:rPr>
          <w:rFonts w:ascii="Times New Roman" w:hAnsi="Times New Roman" w:cs="Times New Roman"/>
        </w:rPr>
        <w:t>, НУЖДАЮЩИХСЯ В УЛУЧШЕНИИ ЖИЛИЩНЫХ УСЛОВИЙ</w:t>
      </w:r>
      <w:r>
        <w:rPr>
          <w:rFonts w:ascii="Times New Roman" w:hAnsi="Times New Roman" w:cs="Times New Roman"/>
        </w:rPr>
        <w:t xml:space="preserve">, </w:t>
      </w:r>
    </w:p>
    <w:p w:rsidR="00627BBF" w:rsidRDefault="00627BBF" w:rsidP="00627BBF">
      <w:pPr>
        <w:pStyle w:val="ConsPlus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</w:t>
      </w:r>
      <w:r w:rsidRPr="00627BBF">
        <w:rPr>
          <w:rFonts w:ascii="Times New Roman" w:hAnsi="Times New Roman" w:cs="Times New Roman"/>
          <w:b w:val="0"/>
          <w:sz w:val="16"/>
          <w:szCs w:val="16"/>
        </w:rPr>
        <w:t>(указать категорию граждан)</w:t>
      </w:r>
      <w:r>
        <w:rPr>
          <w:rFonts w:ascii="Times New Roman" w:hAnsi="Times New Roman" w:cs="Times New Roman"/>
        </w:rPr>
        <w:t xml:space="preserve">         </w:t>
      </w:r>
      <w:r w:rsidRPr="00627BBF">
        <w:rPr>
          <w:rFonts w:ascii="Times New Roman" w:hAnsi="Times New Roman" w:cs="Times New Roman"/>
        </w:rPr>
        <w:t>ПО СОСТОЯНИЮ НА _</w:t>
      </w:r>
      <w:r w:rsidR="001623D2" w:rsidRPr="001623D2">
        <w:rPr>
          <w:rFonts w:ascii="Times New Roman" w:hAnsi="Times New Roman" w:cs="Times New Roman"/>
          <w:u w:val="single"/>
        </w:rPr>
        <w:t>01.09.2012</w:t>
      </w:r>
      <w:r w:rsidRPr="00627BBF">
        <w:rPr>
          <w:rFonts w:ascii="Times New Roman" w:hAnsi="Times New Roman" w:cs="Times New Roman"/>
        </w:rPr>
        <w:t>_ ГОДА</w:t>
      </w:r>
    </w:p>
    <w:p w:rsidR="00627BBF" w:rsidRDefault="00627BBF" w:rsidP="00627BBF">
      <w:pPr>
        <w:pStyle w:val="ConsPlusTitle"/>
        <w:rPr>
          <w:rFonts w:ascii="Times New Roman" w:hAnsi="Times New Roman" w:cs="Times New Roman"/>
        </w:rPr>
      </w:pPr>
    </w:p>
    <w:p w:rsidR="00627BBF" w:rsidRDefault="00627BBF" w:rsidP="00627BBF">
      <w:pPr>
        <w:pStyle w:val="ConsPlusNormal"/>
        <w:jc w:val="both"/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260"/>
        <w:gridCol w:w="2410"/>
        <w:gridCol w:w="2835"/>
      </w:tblGrid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rHeight w:val="4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 w:rsidP="00627B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27BBF">
              <w:rPr>
                <w:rFonts w:ascii="Times New Roman" w:hAnsi="Times New Roman" w:cs="Times New Roman"/>
              </w:rPr>
              <w:t xml:space="preserve"> пп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 w:rsidP="00627B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27BBF">
              <w:rPr>
                <w:rFonts w:ascii="Times New Roman" w:hAnsi="Times New Roman" w:cs="Times New Roman"/>
              </w:rPr>
              <w:t xml:space="preserve">.И.О. гражданина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 w:rsidP="004A0242">
            <w:pPr>
              <w:pStyle w:val="ConsPlusCell"/>
              <w:rPr>
                <w:rFonts w:ascii="Times New Roman" w:hAnsi="Times New Roman" w:cs="Times New Roman"/>
              </w:rPr>
            </w:pPr>
            <w:r w:rsidRPr="00627BBF">
              <w:rPr>
                <w:rFonts w:ascii="Times New Roman" w:hAnsi="Times New Roman" w:cs="Times New Roman"/>
              </w:rPr>
              <w:t>Адрес места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7BBF">
              <w:rPr>
                <w:rFonts w:ascii="Times New Roman" w:hAnsi="Times New Roman" w:cs="Times New Roman"/>
              </w:rPr>
              <w:t>жительства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23D2">
              <w:rPr>
                <w:rFonts w:ascii="Times New Roman" w:hAnsi="Times New Roman" w:cs="Times New Roman"/>
              </w:rPr>
              <w:t>по прописке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 w:rsidP="00627B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 место работы гражданина</w:t>
            </w:r>
            <w:r w:rsidRPr="00627BBF">
              <w:rPr>
                <w:rFonts w:ascii="Times New Roman" w:hAnsi="Times New Roman" w:cs="Times New Roman"/>
              </w:rPr>
              <w:br/>
            </w:r>
          </w:p>
        </w:tc>
      </w:tr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BBF" w:rsidRPr="00627BBF" w:rsidTr="00627B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Cell"/>
              <w:rPr>
                <w:rFonts w:ascii="Times New Roman" w:hAnsi="Times New Roman" w:cs="Times New Roman"/>
              </w:rPr>
            </w:pPr>
            <w:r w:rsidRPr="00627BB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BF" w:rsidRPr="00627BBF" w:rsidRDefault="00627B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27BBF" w:rsidRDefault="00627BB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Default="0074403F" w:rsidP="001D2CA2">
      <w:pPr>
        <w:ind w:firstLine="0"/>
        <w:rPr>
          <w:sz w:val="20"/>
        </w:rPr>
      </w:pPr>
    </w:p>
    <w:p w:rsidR="0074403F" w:rsidRPr="003A3619" w:rsidRDefault="0074403F" w:rsidP="0074403F">
      <w:pPr>
        <w:ind w:left="7787" w:firstLine="1"/>
        <w:jc w:val="both"/>
        <w:rPr>
          <w:sz w:val="20"/>
        </w:rPr>
      </w:pPr>
      <w:r w:rsidRPr="003A3619">
        <w:rPr>
          <w:sz w:val="20"/>
        </w:rPr>
        <w:t xml:space="preserve">Приложение </w:t>
      </w:r>
      <w:r>
        <w:rPr>
          <w:sz w:val="20"/>
        </w:rPr>
        <w:t>4</w:t>
      </w:r>
    </w:p>
    <w:p w:rsidR="0074403F" w:rsidRPr="003A3619" w:rsidRDefault="0074403F" w:rsidP="0074403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lastRenderedPageBreak/>
        <w:t>к долгосрочной целевой программ</w:t>
      </w:r>
      <w:r>
        <w:rPr>
          <w:sz w:val="20"/>
        </w:rPr>
        <w:t>е</w:t>
      </w:r>
      <w:r w:rsidRPr="003A3619">
        <w:rPr>
          <w:sz w:val="20"/>
        </w:rPr>
        <w:t xml:space="preserve"> </w:t>
      </w:r>
    </w:p>
    <w:p w:rsidR="0074403F" w:rsidRPr="003A3619" w:rsidRDefault="0074403F" w:rsidP="0074403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 xml:space="preserve">«Улучшение жилищных условий учителей и врачей </w:t>
      </w:r>
    </w:p>
    <w:p w:rsidR="0074403F" w:rsidRPr="003A3619" w:rsidRDefault="0074403F" w:rsidP="0074403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>областных государственных и муниципальных образовательных</w:t>
      </w:r>
    </w:p>
    <w:p w:rsidR="0074403F" w:rsidRPr="003A3619" w:rsidRDefault="0074403F" w:rsidP="0074403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 xml:space="preserve"> и медицинских учреждений, постоянно проживающих</w:t>
      </w:r>
    </w:p>
    <w:p w:rsidR="0074403F" w:rsidRPr="003A3619" w:rsidRDefault="0074403F" w:rsidP="0074403F">
      <w:pPr>
        <w:autoSpaceDE w:val="0"/>
        <w:autoSpaceDN w:val="0"/>
        <w:adjustRightInd w:val="0"/>
        <w:ind w:firstLine="0"/>
        <w:jc w:val="right"/>
        <w:outlineLvl w:val="1"/>
        <w:rPr>
          <w:sz w:val="20"/>
        </w:rPr>
      </w:pPr>
      <w:r w:rsidRPr="003A3619">
        <w:rPr>
          <w:sz w:val="20"/>
        </w:rPr>
        <w:t>на территории Томской области</w:t>
      </w:r>
      <w:r>
        <w:rPr>
          <w:sz w:val="20"/>
        </w:rPr>
        <w:t>,</w:t>
      </w:r>
      <w:r w:rsidRPr="003A3619">
        <w:rPr>
          <w:sz w:val="20"/>
        </w:rPr>
        <w:t xml:space="preserve"> на 2012-2017 годы»</w:t>
      </w:r>
    </w:p>
    <w:p w:rsidR="0074403F" w:rsidRDefault="0074403F" w:rsidP="001D2CA2">
      <w:pPr>
        <w:ind w:firstLine="0"/>
        <w:rPr>
          <w:sz w:val="20"/>
        </w:rPr>
      </w:pPr>
    </w:p>
    <w:p w:rsidR="004A0242" w:rsidRDefault="004A0242" w:rsidP="004A024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:rsidR="004A0242" w:rsidRDefault="004A0242" w:rsidP="004A024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4A0242" w:rsidRDefault="004A0242" w:rsidP="004A0242">
      <w:pPr>
        <w:pStyle w:val="ConsPlusNormal"/>
        <w:rPr>
          <w:rFonts w:ascii="Times New Roman" w:hAnsi="Times New Roman" w:cs="Times New Roman"/>
        </w:rPr>
      </w:pP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 _________________________________________________________________________________,    </w:t>
      </w:r>
    </w:p>
    <w:p w:rsidR="004A0242" w:rsidRDefault="004A0242" w:rsidP="004A0242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 работодателя)</w:t>
      </w:r>
    </w:p>
    <w:p w:rsidR="004A0242" w:rsidRDefault="004A0242" w:rsidP="004A0242">
      <w:pPr>
        <w:pStyle w:val="ConsPlusNonformat"/>
        <w:jc w:val="both"/>
        <w:rPr>
          <w:rFonts w:ascii="Times New Roman" w:hAnsi="Times New Roman" w:cs="Times New Roman"/>
        </w:rPr>
      </w:pPr>
      <w:r w:rsidRPr="004A0242">
        <w:rPr>
          <w:rFonts w:ascii="Times New Roman" w:hAnsi="Times New Roman" w:cs="Times New Roman"/>
        </w:rPr>
        <w:t>именуемое</w:t>
      </w:r>
      <w:r>
        <w:rPr>
          <w:rFonts w:ascii="Times New Roman" w:hAnsi="Times New Roman" w:cs="Times New Roman"/>
        </w:rPr>
        <w:t xml:space="preserve">  в   дальнейшем "Работодатель", и гражданин _____________________________________</w:t>
      </w:r>
    </w:p>
    <w:p w:rsidR="004A0242" w:rsidRP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A02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(фамилия, имя, отчество)</w:t>
      </w:r>
    </w:p>
    <w:p w:rsidR="004A0242" w:rsidRDefault="004A0242" w:rsidP="004A02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___________________________________________________________________________________________, именуемый в  дальнейшем "Работник",  заключили настоящий договор о нижеследующем: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Работодатель  в соответствии с условиями Долгосрочной целевой </w:t>
      </w:r>
      <w:hyperlink r:id="rId9" w:history="1">
        <w:r w:rsidRPr="004A0242">
          <w:t>программ</w:t>
        </w:r>
      </w:hyperlink>
      <w:r>
        <w:rPr>
          <w:rFonts w:ascii="Times New Roman" w:hAnsi="Times New Roman" w:cs="Times New Roman"/>
        </w:rPr>
        <w:t xml:space="preserve">ой «Улучшение жилищных условий учителей и врачей областных государственных и муниципальных образовательных и медицинских учреждений, постоянно проживающих на территории Томской области, на 2012-2017 годы», утвержденной постановлением Администрации Томской области от 16.08.2012 № 309 а «Об утверждении долгосрочной целевой программы «Улучшение жилищных условий учителей и врачей областных государственных и муниципальных образовательных и медицинских учреждений, постоянно проживающих на территории Томской области, на 2012-2017 годы» (далее – Программа) </w:t>
      </w:r>
      <w:r w:rsidRPr="004A0242">
        <w:rPr>
          <w:rFonts w:ascii="Times New Roman" w:hAnsi="Times New Roman" w:cs="Times New Roman"/>
        </w:rPr>
        <w:t>включает работника в список ____________________, нуждающихся в улучшении жилищных условий и претендующих на получение социальной</w:t>
      </w:r>
      <w:r>
        <w:rPr>
          <w:rFonts w:ascii="Times New Roman" w:hAnsi="Times New Roman" w:cs="Times New Roman"/>
        </w:rPr>
        <w:t xml:space="preserve"> выплаты на приобретение у физического и (или) юридического лица жилого помещения, отвечающего установленным санитарным и техническим требованиям, благоустроенного применительно к условиям населенного пункта, выбранного для постоянного проживания, которая может быть использована, в том числе на оплату первоначального взноса при получении ипотечного кредита.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Работник обязуется:</w:t>
      </w:r>
    </w:p>
    <w:p w:rsidR="004A0242" w:rsidRP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3.1. Отработать в ____________________________________________________________________ </w:t>
      </w:r>
      <w:r w:rsidRPr="004A0242">
        <w:rPr>
          <w:sz w:val="20"/>
        </w:rPr>
        <w:t xml:space="preserve">на </w:t>
      </w:r>
    </w:p>
    <w:p w:rsidR="004A0242" w:rsidRPr="004A0242" w:rsidRDefault="004A0242" w:rsidP="004A024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4A0242">
        <w:rPr>
          <w:rFonts w:ascii="Times New Roman" w:hAnsi="Times New Roman" w:cs="Times New Roman"/>
        </w:rPr>
        <w:t>(наименование организации работодателя)</w:t>
      </w:r>
    </w:p>
    <w:p w:rsidR="004A0242" w:rsidRDefault="004A0242" w:rsidP="004A0242">
      <w:pPr>
        <w:autoSpaceDE w:val="0"/>
        <w:autoSpaceDN w:val="0"/>
        <w:adjustRightInd w:val="0"/>
        <w:ind w:firstLine="0"/>
        <w:jc w:val="both"/>
        <w:rPr>
          <w:sz w:val="20"/>
        </w:rPr>
      </w:pPr>
      <w:r w:rsidRPr="004A0242">
        <w:rPr>
          <w:sz w:val="20"/>
        </w:rPr>
        <w:t>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</w:t>
      </w:r>
      <w:r>
        <w:rPr>
          <w:sz w:val="20"/>
        </w:rPr>
        <w:t xml:space="preserve"> в течение 5 (Пяти) лет с момента принятия решения об участии в Программе.</w:t>
      </w:r>
    </w:p>
    <w:p w:rsid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3.2. Использовать социальную выплату </w:t>
      </w:r>
      <w:r>
        <w:rPr>
          <w:b/>
          <w:sz w:val="20"/>
          <w:u w:val="single"/>
        </w:rPr>
        <w:t>(подчеркнуть):</w:t>
      </w:r>
    </w:p>
    <w:p w:rsid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на приобретение жилья по договору купли-продажи;</w:t>
      </w:r>
    </w:p>
    <w:p w:rsid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на оплату первоначального взноса при получении ипотечного кредита (займа);</w:t>
      </w:r>
    </w:p>
    <w:p w:rsid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на оплату первоначального взноса в размере 20 процентов от суммы ипотечного кредита при получении кредита (займа) под 8,5 процентов годовых.</w:t>
      </w:r>
    </w:p>
    <w:p w:rsid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3.2. Уведомить  Департамент архитектуры, строительства и дорожного комплекса Томской области в течение одного месяца о прекращении трудового договора до истечения пятилетнего срока (за исключением случаев прекращения трудового договора по основаниям, предусмотренным </w:t>
      </w:r>
      <w:hyperlink r:id="rId10" w:history="1">
        <w:r w:rsidRPr="00CA7BBE">
          <w:rPr>
            <w:sz w:val="20"/>
          </w:rPr>
          <w:t>пунктами 1</w:t>
        </w:r>
      </w:hyperlink>
      <w:r>
        <w:rPr>
          <w:sz w:val="20"/>
        </w:rPr>
        <w:t xml:space="preserve"> и </w:t>
      </w:r>
      <w:hyperlink r:id="rId11" w:history="1">
        <w:r w:rsidRPr="00CA7BBE">
          <w:rPr>
            <w:sz w:val="20"/>
          </w:rPr>
          <w:t>2</w:t>
        </w:r>
      </w:hyperlink>
      <w:hyperlink r:id="rId12" w:history="1">
        <w:r w:rsidRPr="004A0242">
          <w:rPr>
            <w:sz w:val="20"/>
          </w:rPr>
          <w:t xml:space="preserve"> части первой статьи 81</w:t>
        </w:r>
      </w:hyperlink>
      <w:r>
        <w:rPr>
          <w:sz w:val="20"/>
        </w:rPr>
        <w:t xml:space="preserve">, </w:t>
      </w:r>
      <w:hyperlink r:id="rId13" w:history="1">
        <w:r w:rsidRPr="004A0242">
          <w:rPr>
            <w:sz w:val="20"/>
          </w:rPr>
          <w:t>пунктами 1</w:t>
        </w:r>
      </w:hyperlink>
      <w:r>
        <w:rPr>
          <w:sz w:val="20"/>
        </w:rPr>
        <w:t xml:space="preserve">, </w:t>
      </w:r>
      <w:hyperlink r:id="rId14" w:history="1">
        <w:r w:rsidRPr="004A0242">
          <w:rPr>
            <w:sz w:val="20"/>
          </w:rPr>
          <w:t>5</w:t>
        </w:r>
      </w:hyperlink>
      <w:r>
        <w:rPr>
          <w:sz w:val="20"/>
        </w:rPr>
        <w:t xml:space="preserve"> и </w:t>
      </w:r>
      <w:hyperlink r:id="rId15" w:history="1">
        <w:r w:rsidRPr="004A0242">
          <w:rPr>
            <w:sz w:val="20"/>
          </w:rPr>
          <w:t>6</w:t>
        </w:r>
      </w:hyperlink>
      <w:r>
        <w:rPr>
          <w:sz w:val="20"/>
        </w:rPr>
        <w:t xml:space="preserve"> </w:t>
      </w:r>
      <w:hyperlink r:id="rId16" w:history="1">
        <w:r w:rsidRPr="004A0242">
          <w:rPr>
            <w:sz w:val="20"/>
          </w:rPr>
          <w:t>части первой статьи 83</w:t>
        </w:r>
      </w:hyperlink>
      <w:r>
        <w:rPr>
          <w:sz w:val="20"/>
        </w:rPr>
        <w:t xml:space="preserve"> Трудового кодекса Российской Федерации) с момента принятия решения об участии  в Программе и произвести возврат полученных средств в полном объеме.</w:t>
      </w:r>
    </w:p>
    <w:p w:rsidR="004A0242" w:rsidRDefault="004A0242" w:rsidP="004A0242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3.3. Произвести возврат полученных средств в полном объеме, в случае открытия фактов представления недостоверных данных в заявлении на получение социальной выплаты, выявленных Департаментом архитектуры, строительства и дорожного комплекса Томской области, в течение одного месяца после направления уведомления об этом.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Срок действия договора 5 (Пять) лет: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Начало  ________________________________________________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Окончание _____________________________________________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Работодатель и Работник несут ответственность за неисполнение или ненадлежащее исполнение взятых на себя обязательств, установленных законодательством  Российской Федерации, Томской области и настоящим договором.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Споры и разногласия, возникающие из настоящего Договора, разрешаются сторонами путем переговоров, а в случае невозможности достижения согласия - в судебном порядке.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Настоящий договор  составлен  в  трех  экземплярах,  имеющих одинаковую  юридическую  силу. Один экземпляр настоящего договора хранится у Работодателя, второй - у Работника, третий – в Департаменте архитектуры, строительства и дорожного комплекса Томской области.</w:t>
      </w: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4A0242" w:rsidRDefault="004A0242" w:rsidP="004A02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Работник:</w:t>
      </w:r>
    </w:p>
    <w:p w:rsidR="0074403F" w:rsidRPr="00F070B7" w:rsidRDefault="004A0242" w:rsidP="004A0242">
      <w:pPr>
        <w:pStyle w:val="ConsPlusNonformat"/>
        <w:ind w:firstLine="709"/>
        <w:jc w:val="both"/>
      </w:pPr>
      <w:r>
        <w:rPr>
          <w:rFonts w:ascii="Times New Roman" w:hAnsi="Times New Roman" w:cs="Times New Roman"/>
        </w:rPr>
        <w:t xml:space="preserve">____________________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sectPr w:rsidR="0074403F" w:rsidRPr="00F070B7" w:rsidSect="00F07D9F">
      <w:headerReference w:type="even" r:id="rId17"/>
      <w:headerReference w:type="default" r:id="rId18"/>
      <w:footerReference w:type="default" r:id="rId19"/>
      <w:headerReference w:type="first" r:id="rId20"/>
      <w:pgSz w:w="11907" w:h="16840" w:code="9"/>
      <w:pgMar w:top="1418" w:right="851" w:bottom="719" w:left="1701" w:header="72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DA7" w:rsidRDefault="009D2DA7">
      <w:r>
        <w:separator/>
      </w:r>
    </w:p>
  </w:endnote>
  <w:endnote w:type="continuationSeparator" w:id="0">
    <w:p w:rsidR="009D2DA7" w:rsidRDefault="009D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BE" w:rsidRDefault="00CA7BBE">
    <w:pPr>
      <w:pStyle w:val="a4"/>
      <w:ind w:left="-567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DA7" w:rsidRDefault="009D2DA7">
      <w:r>
        <w:separator/>
      </w:r>
    </w:p>
  </w:footnote>
  <w:footnote w:type="continuationSeparator" w:id="0">
    <w:p w:rsidR="009D2DA7" w:rsidRDefault="009D2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BE" w:rsidRDefault="00CA7B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BBE" w:rsidRDefault="00CA7BBE">
    <w:pPr>
      <w:pStyle w:val="a3"/>
    </w:pPr>
  </w:p>
  <w:p w:rsidR="00CA7BBE" w:rsidRDefault="00CA7B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BE" w:rsidRDefault="00CA7BBE">
    <w:pPr>
      <w:pStyle w:val="a3"/>
      <w:framePr w:wrap="around" w:vAnchor="text" w:hAnchor="margin" w:xAlign="center" w:y="1"/>
      <w:rPr>
        <w:rStyle w:val="a5"/>
        <w:b w:val="0"/>
        <w:sz w:val="24"/>
      </w:rPr>
    </w:pPr>
    <w:r>
      <w:rPr>
        <w:rStyle w:val="a5"/>
        <w:b w:val="0"/>
        <w:sz w:val="24"/>
      </w:rPr>
      <w:fldChar w:fldCharType="begin"/>
    </w:r>
    <w:r>
      <w:rPr>
        <w:rStyle w:val="a5"/>
        <w:b w:val="0"/>
        <w:sz w:val="24"/>
      </w:rPr>
      <w:instrText xml:space="preserve">PAGE  </w:instrText>
    </w:r>
    <w:r>
      <w:rPr>
        <w:rStyle w:val="a5"/>
        <w:b w:val="0"/>
        <w:sz w:val="24"/>
      </w:rPr>
      <w:fldChar w:fldCharType="separate"/>
    </w:r>
    <w:r w:rsidR="001623D2">
      <w:rPr>
        <w:rStyle w:val="a5"/>
        <w:b w:val="0"/>
        <w:noProof/>
        <w:sz w:val="24"/>
      </w:rPr>
      <w:t>3</w:t>
    </w:r>
    <w:r>
      <w:rPr>
        <w:rStyle w:val="a5"/>
        <w:b w:val="0"/>
        <w:sz w:val="24"/>
      </w:rPr>
      <w:fldChar w:fldCharType="end"/>
    </w:r>
  </w:p>
  <w:p w:rsidR="00CA7BBE" w:rsidRDefault="00CA7BB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BE" w:rsidRDefault="001623D2">
    <w:pPr>
      <w:spacing w:after="120"/>
      <w:ind w:firstLine="0"/>
      <w:jc w:val="center"/>
      <w:rPr>
        <w:b/>
        <w:lang w:val="en-US"/>
      </w:rPr>
    </w:pPr>
    <w:r>
      <w:rPr>
        <w:noProof/>
      </w:rPr>
      <w:drawing>
        <wp:inline distT="0" distB="0" distL="0" distR="0">
          <wp:extent cx="720725" cy="656590"/>
          <wp:effectExtent l="19050" t="0" r="3175" b="0"/>
          <wp:docPr id="1" name="Рисунок 1" descr="GerbTOu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TOug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56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BBE" w:rsidRPr="00E514F5" w:rsidRDefault="00CA7BBE">
    <w:pPr>
      <w:pStyle w:val="a3"/>
      <w:spacing w:before="0" w:after="0" w:line="360" w:lineRule="exact"/>
      <w:ind w:firstLine="0"/>
      <w:rPr>
        <w:sz w:val="30"/>
        <w:szCs w:val="30"/>
        <w:lang w:val="en-US"/>
      </w:rPr>
    </w:pPr>
    <w:r w:rsidRPr="00E514F5">
      <w:rPr>
        <w:sz w:val="30"/>
        <w:szCs w:val="30"/>
      </w:rPr>
      <w:t>администрация ТОМСКОЙ ОБЛАСТИ</w:t>
    </w:r>
  </w:p>
  <w:p w:rsidR="00CA7BBE" w:rsidRPr="00E514F5" w:rsidRDefault="00CA7BBE">
    <w:pPr>
      <w:pStyle w:val="a3"/>
      <w:spacing w:before="240" w:after="0"/>
      <w:ind w:firstLine="0"/>
      <w:rPr>
        <w:spacing w:val="20"/>
        <w:szCs w:val="28"/>
      </w:rPr>
    </w:pPr>
    <w:r w:rsidRPr="00E514F5">
      <w:rPr>
        <w:spacing w:val="20"/>
        <w:szCs w:val="28"/>
      </w:rPr>
      <w:t>постановление</w:t>
    </w:r>
  </w:p>
  <w:p w:rsidR="00CA7BBE" w:rsidRPr="00E514F5" w:rsidRDefault="00CA7BBE">
    <w:pPr>
      <w:pStyle w:val="a3"/>
      <w:spacing w:before="240" w:after="0"/>
      <w:ind w:firstLine="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BD2"/>
    <w:rsid w:val="00020DBB"/>
    <w:rsid w:val="00032697"/>
    <w:rsid w:val="00033B94"/>
    <w:rsid w:val="000573A3"/>
    <w:rsid w:val="0006246C"/>
    <w:rsid w:val="00090AE4"/>
    <w:rsid w:val="000A6C31"/>
    <w:rsid w:val="000B55C0"/>
    <w:rsid w:val="000C5D2D"/>
    <w:rsid w:val="000C610C"/>
    <w:rsid w:val="000C743B"/>
    <w:rsid w:val="000E4083"/>
    <w:rsid w:val="000F3ED0"/>
    <w:rsid w:val="000F56F5"/>
    <w:rsid w:val="001002E9"/>
    <w:rsid w:val="00102A54"/>
    <w:rsid w:val="00134449"/>
    <w:rsid w:val="00135FD8"/>
    <w:rsid w:val="00156FEA"/>
    <w:rsid w:val="001623D2"/>
    <w:rsid w:val="00163D4C"/>
    <w:rsid w:val="00171084"/>
    <w:rsid w:val="001715F3"/>
    <w:rsid w:val="001719D9"/>
    <w:rsid w:val="00180BCA"/>
    <w:rsid w:val="0019649D"/>
    <w:rsid w:val="001D2CA2"/>
    <w:rsid w:val="001E02FA"/>
    <w:rsid w:val="001F0737"/>
    <w:rsid w:val="00210ABB"/>
    <w:rsid w:val="00213D62"/>
    <w:rsid w:val="002177FA"/>
    <w:rsid w:val="00220FAB"/>
    <w:rsid w:val="00224E62"/>
    <w:rsid w:val="0023766F"/>
    <w:rsid w:val="00254586"/>
    <w:rsid w:val="00256E33"/>
    <w:rsid w:val="00265F1C"/>
    <w:rsid w:val="00267391"/>
    <w:rsid w:val="0029670A"/>
    <w:rsid w:val="002A2FE8"/>
    <w:rsid w:val="002B1799"/>
    <w:rsid w:val="002B6040"/>
    <w:rsid w:val="002C3A39"/>
    <w:rsid w:val="002C562C"/>
    <w:rsid w:val="002E19D1"/>
    <w:rsid w:val="002E5770"/>
    <w:rsid w:val="003157F6"/>
    <w:rsid w:val="0035282E"/>
    <w:rsid w:val="00365D6C"/>
    <w:rsid w:val="00382014"/>
    <w:rsid w:val="003968EC"/>
    <w:rsid w:val="003A43B7"/>
    <w:rsid w:val="003A4BD2"/>
    <w:rsid w:val="003B1774"/>
    <w:rsid w:val="003B6CE9"/>
    <w:rsid w:val="003B7AE4"/>
    <w:rsid w:val="003D06B5"/>
    <w:rsid w:val="003D06BF"/>
    <w:rsid w:val="003D0E27"/>
    <w:rsid w:val="003D266A"/>
    <w:rsid w:val="003E5478"/>
    <w:rsid w:val="004022F3"/>
    <w:rsid w:val="0042528B"/>
    <w:rsid w:val="004451DF"/>
    <w:rsid w:val="00460D15"/>
    <w:rsid w:val="00481EE0"/>
    <w:rsid w:val="004A0242"/>
    <w:rsid w:val="004B02CD"/>
    <w:rsid w:val="004C253E"/>
    <w:rsid w:val="004D47BB"/>
    <w:rsid w:val="004D574C"/>
    <w:rsid w:val="004D6456"/>
    <w:rsid w:val="004E5643"/>
    <w:rsid w:val="00523EE7"/>
    <w:rsid w:val="00527BFE"/>
    <w:rsid w:val="00537FFA"/>
    <w:rsid w:val="00550BF7"/>
    <w:rsid w:val="00553917"/>
    <w:rsid w:val="0057255C"/>
    <w:rsid w:val="00574064"/>
    <w:rsid w:val="00581DC7"/>
    <w:rsid w:val="00590E50"/>
    <w:rsid w:val="00591BD7"/>
    <w:rsid w:val="005C7CD6"/>
    <w:rsid w:val="00606844"/>
    <w:rsid w:val="00616E13"/>
    <w:rsid w:val="00621523"/>
    <w:rsid w:val="00627BBF"/>
    <w:rsid w:val="00636F85"/>
    <w:rsid w:val="0064054E"/>
    <w:rsid w:val="006421EF"/>
    <w:rsid w:val="00663626"/>
    <w:rsid w:val="006731AF"/>
    <w:rsid w:val="006863D0"/>
    <w:rsid w:val="006B097A"/>
    <w:rsid w:val="006B7942"/>
    <w:rsid w:val="006C2962"/>
    <w:rsid w:val="006F71EB"/>
    <w:rsid w:val="007037C0"/>
    <w:rsid w:val="00707CCA"/>
    <w:rsid w:val="00736401"/>
    <w:rsid w:val="0074403F"/>
    <w:rsid w:val="00750381"/>
    <w:rsid w:val="007617C1"/>
    <w:rsid w:val="00766DC9"/>
    <w:rsid w:val="007800C6"/>
    <w:rsid w:val="00791D1C"/>
    <w:rsid w:val="007B329F"/>
    <w:rsid w:val="007C254C"/>
    <w:rsid w:val="007C7F72"/>
    <w:rsid w:val="007D427A"/>
    <w:rsid w:val="007E2365"/>
    <w:rsid w:val="00805251"/>
    <w:rsid w:val="00807C19"/>
    <w:rsid w:val="00814327"/>
    <w:rsid w:val="008153FA"/>
    <w:rsid w:val="00840402"/>
    <w:rsid w:val="008451C5"/>
    <w:rsid w:val="00852C4B"/>
    <w:rsid w:val="00856F24"/>
    <w:rsid w:val="00873569"/>
    <w:rsid w:val="00890E8D"/>
    <w:rsid w:val="008B3692"/>
    <w:rsid w:val="008B45B2"/>
    <w:rsid w:val="008E7A78"/>
    <w:rsid w:val="008F04AB"/>
    <w:rsid w:val="008F1AB1"/>
    <w:rsid w:val="008F30F7"/>
    <w:rsid w:val="00902F91"/>
    <w:rsid w:val="009032E5"/>
    <w:rsid w:val="00936183"/>
    <w:rsid w:val="0094555C"/>
    <w:rsid w:val="00954DCC"/>
    <w:rsid w:val="009560C5"/>
    <w:rsid w:val="0097727A"/>
    <w:rsid w:val="009822A5"/>
    <w:rsid w:val="00995CBA"/>
    <w:rsid w:val="009A63EF"/>
    <w:rsid w:val="009A6F1C"/>
    <w:rsid w:val="009B1D09"/>
    <w:rsid w:val="009B340D"/>
    <w:rsid w:val="009C45DF"/>
    <w:rsid w:val="009C5C0A"/>
    <w:rsid w:val="009D2DA7"/>
    <w:rsid w:val="00A0506F"/>
    <w:rsid w:val="00A156D7"/>
    <w:rsid w:val="00A27A86"/>
    <w:rsid w:val="00A27D0B"/>
    <w:rsid w:val="00A335D1"/>
    <w:rsid w:val="00A6616E"/>
    <w:rsid w:val="00A6682D"/>
    <w:rsid w:val="00A77420"/>
    <w:rsid w:val="00A952A5"/>
    <w:rsid w:val="00AA44A2"/>
    <w:rsid w:val="00AB4F55"/>
    <w:rsid w:val="00AB685A"/>
    <w:rsid w:val="00AB6EB5"/>
    <w:rsid w:val="00AC0585"/>
    <w:rsid w:val="00AF3DBB"/>
    <w:rsid w:val="00B01AB6"/>
    <w:rsid w:val="00B113BA"/>
    <w:rsid w:val="00B331C2"/>
    <w:rsid w:val="00B50B44"/>
    <w:rsid w:val="00B60D5A"/>
    <w:rsid w:val="00B7529F"/>
    <w:rsid w:val="00B812A3"/>
    <w:rsid w:val="00B84F9A"/>
    <w:rsid w:val="00B87AAB"/>
    <w:rsid w:val="00B969D0"/>
    <w:rsid w:val="00BA1DBE"/>
    <w:rsid w:val="00BA1E8C"/>
    <w:rsid w:val="00BD212D"/>
    <w:rsid w:val="00BE5C08"/>
    <w:rsid w:val="00BF3EEE"/>
    <w:rsid w:val="00BF5699"/>
    <w:rsid w:val="00BF76B9"/>
    <w:rsid w:val="00C03FC1"/>
    <w:rsid w:val="00C13386"/>
    <w:rsid w:val="00C173E5"/>
    <w:rsid w:val="00C23B26"/>
    <w:rsid w:val="00C51FDA"/>
    <w:rsid w:val="00C639FC"/>
    <w:rsid w:val="00C812FB"/>
    <w:rsid w:val="00C842B9"/>
    <w:rsid w:val="00CA7BBE"/>
    <w:rsid w:val="00CB201C"/>
    <w:rsid w:val="00CC02B2"/>
    <w:rsid w:val="00CC555D"/>
    <w:rsid w:val="00CD52E9"/>
    <w:rsid w:val="00CD7A9C"/>
    <w:rsid w:val="00D01B69"/>
    <w:rsid w:val="00D35574"/>
    <w:rsid w:val="00D37863"/>
    <w:rsid w:val="00D525E2"/>
    <w:rsid w:val="00D66C56"/>
    <w:rsid w:val="00D85645"/>
    <w:rsid w:val="00D9078F"/>
    <w:rsid w:val="00DD30A7"/>
    <w:rsid w:val="00DD3C7E"/>
    <w:rsid w:val="00DF10B3"/>
    <w:rsid w:val="00DF56AB"/>
    <w:rsid w:val="00E153E6"/>
    <w:rsid w:val="00E202D6"/>
    <w:rsid w:val="00E355F6"/>
    <w:rsid w:val="00E574A0"/>
    <w:rsid w:val="00E674CF"/>
    <w:rsid w:val="00E879E2"/>
    <w:rsid w:val="00EA1454"/>
    <w:rsid w:val="00EA4133"/>
    <w:rsid w:val="00EC1D88"/>
    <w:rsid w:val="00EC2C3A"/>
    <w:rsid w:val="00EF498E"/>
    <w:rsid w:val="00F06BD4"/>
    <w:rsid w:val="00F070B7"/>
    <w:rsid w:val="00F07D9F"/>
    <w:rsid w:val="00F23BD6"/>
    <w:rsid w:val="00F3365A"/>
    <w:rsid w:val="00F4245C"/>
    <w:rsid w:val="00F42E29"/>
    <w:rsid w:val="00F45096"/>
    <w:rsid w:val="00FC3325"/>
    <w:rsid w:val="00FE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F1C"/>
    <w:pPr>
      <w:ind w:firstLine="709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A4BD2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4">
    <w:name w:val="footer"/>
    <w:basedOn w:val="a"/>
    <w:rsid w:val="003A4BD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4BD2"/>
  </w:style>
  <w:style w:type="paragraph" w:styleId="2">
    <w:name w:val="Body Text 2"/>
    <w:basedOn w:val="a"/>
    <w:rsid w:val="003A4BD2"/>
    <w:pPr>
      <w:spacing w:before="120"/>
      <w:ind w:right="5102" w:firstLine="0"/>
      <w:jc w:val="center"/>
    </w:pPr>
  </w:style>
  <w:style w:type="paragraph" w:styleId="3">
    <w:name w:val="Body Text 3"/>
    <w:basedOn w:val="a"/>
    <w:rsid w:val="003A4BD2"/>
    <w:pPr>
      <w:tabs>
        <w:tab w:val="left" w:pos="7371"/>
      </w:tabs>
      <w:spacing w:before="120"/>
      <w:ind w:firstLine="0"/>
    </w:pPr>
    <w:rPr>
      <w:sz w:val="28"/>
    </w:rPr>
  </w:style>
  <w:style w:type="character" w:styleId="a6">
    <w:name w:val="Strong"/>
    <w:qFormat/>
    <w:rsid w:val="003A4BD2"/>
    <w:rPr>
      <w:b/>
      <w:bCs/>
    </w:rPr>
  </w:style>
  <w:style w:type="paragraph" w:customStyle="1" w:styleId="ConsPlusNonformat">
    <w:name w:val="ConsPlusNonformat"/>
    <w:uiPriority w:val="99"/>
    <w:rsid w:val="003A4BD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9A63EF"/>
    <w:pPr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C555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19649D"/>
    <w:pPr>
      <w:spacing w:after="120"/>
      <w:ind w:firstLine="0"/>
    </w:pPr>
    <w:rPr>
      <w:sz w:val="24"/>
    </w:rPr>
  </w:style>
  <w:style w:type="character" w:customStyle="1" w:styleId="aa">
    <w:name w:val="Основной текст Знак"/>
    <w:link w:val="a9"/>
    <w:uiPriority w:val="99"/>
    <w:rsid w:val="0019649D"/>
    <w:rPr>
      <w:sz w:val="24"/>
    </w:rPr>
  </w:style>
  <w:style w:type="paragraph" w:customStyle="1" w:styleId="ConsPlusNormal">
    <w:name w:val="ConsPlusNormal"/>
    <w:rsid w:val="003D06BF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rsid w:val="00A952A5"/>
    <w:rPr>
      <w:color w:val="0000FF"/>
      <w:u w:val="single"/>
    </w:rPr>
  </w:style>
  <w:style w:type="paragraph" w:customStyle="1" w:styleId="ConsPlusTitle">
    <w:name w:val="ConsPlusTitle"/>
    <w:uiPriority w:val="99"/>
    <w:rsid w:val="00627B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27BB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65E1DA5D6829613F16F689B39082C2B23F8951B3B6FAFDA3F89A79CDEC6CCp9z3E" TargetMode="External"/><Relationship Id="rId13" Type="http://schemas.openxmlformats.org/officeDocument/2006/relationships/hyperlink" Target="consultantplus://offline/ref=82D61DFEC758E0BE6F28DFBE09ED5A9681787A83B7F7D57B47F49BC27CDA2343EC41ECEF20F69005oBzF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E165E1DA5D6829613F16F689B39082C2B23F8951B3B6FAFDA3F89A79CDEC6CCp9z3E" TargetMode="External"/><Relationship Id="rId12" Type="http://schemas.openxmlformats.org/officeDocument/2006/relationships/hyperlink" Target="consultantplus://offline/ref=82D61DFEC758E0BE6F28DFBE09ED5A9681787A83B7F7D57B47F49BC27CDA2343EC41ECEF20F6930DoBz5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D61DFEC758E0BE6F28DFBE09ED5A9681787A83B7F7D57B47F49BC27CDA2343EC41ECEF20F69006oBz3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D61DFEC758E0BE6F28DFBE09ED5A9681787A83B7F7D57B47F49BC27CDA2343EC41ECEA29oFz1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D61DFEC758E0BE6F28DFBE09ED5A9681787A83B7F7D57B47F49BC27CDA2343EC41ECEF20F69006oBz2K" TargetMode="External"/><Relationship Id="rId10" Type="http://schemas.openxmlformats.org/officeDocument/2006/relationships/hyperlink" Target="consultantplus://offline/ref=82D61DFEC758E0BE6F28DFBE09ED5A9681787A83B7F7D57B47F49BC27CDA2343EC41ECEA29oFz0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126EC50B5C57E0CF0C6DFA2CD199C888DA9F53933AC9BA02CCEA7F520E0BE583CBD5766B2773325A56D71D04B" TargetMode="External"/><Relationship Id="rId14" Type="http://schemas.openxmlformats.org/officeDocument/2006/relationships/hyperlink" Target="consultantplus://offline/ref=82D61DFEC758E0BE6F28DFBE09ED5A9681787A83B7F7D57B47F49BC27CDA2343EC41ECEB21oFz0K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6D42-DA4B-4B68-9A58-D46C0A1E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1724</Words>
  <Characters>9829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Томской области </vt:lpstr>
    </vt:vector>
  </TitlesOfParts>
  <Company>Администрация Томской области</Company>
  <LinksUpToDate>false</LinksUpToDate>
  <CharactersWithSpaces>11530</CharactersWithSpaces>
  <SharedDoc>false</SharedDoc>
  <HLinks>
    <vt:vector size="60" baseType="variant">
      <vt:variant>
        <vt:i4>3997746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consultantplus://offline/ref=82D61DFEC758E0BE6F28DFBE09ED5A9681787A83B7F7D57B47F49BC27CDA2343EC41ECEF20F69006oBz3K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consultantplus://offline/ref=82D61DFEC758E0BE6F28DFBE09ED5A9681787A83B7F7D57B47F49BC27CDA2343EC41ECEF20F69006oBz2K</vt:lpwstr>
      </vt:variant>
      <vt:variant>
        <vt:lpwstr/>
      </vt:variant>
      <vt:variant>
        <vt:i4>5373952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consultantplus://offline/ref=82D61DFEC758E0BE6F28DFBE09ED5A9681787A83B7F7D57B47F49BC27CDA2343EC41ECEB21oFz0K</vt:lpwstr>
      </vt:variant>
      <vt:variant>
        <vt:lpwstr/>
      </vt:variant>
      <vt:variant>
        <vt:i4>3997796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consultantplus://offline/ref=82D61DFEC758E0BE6F28DFBE09ED5A9681787A83B7F7D57B47F49BC27CDA2343EC41ECEF20F69005oBzFK</vt:lpwstr>
      </vt:variant>
      <vt:variant>
        <vt:lpwstr/>
      </vt:variant>
      <vt:variant>
        <vt:i4>3997797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consultantplus://offline/ref=82D61DFEC758E0BE6F28DFBE09ED5A9681787A83B7F7D57B47F49BC27CDA2343EC41ECEF20F6930DoBz5K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consultantplus://offline/ref=82D61DFEC758E0BE6F28DFBE09ED5A9681787A83B7F7D57B47F49BC27CDA2343EC41ECEA29oFz1K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consultantplus://offline/ref=82D61DFEC758E0BE6F28DFBE09ED5A9681787A83B7F7D57B47F49BC27CDA2343EC41ECEA29oFz0K</vt:lpwstr>
      </vt:variant>
      <vt:variant>
        <vt:lpwstr/>
      </vt:variant>
      <vt:variant>
        <vt:i4>1966089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consultantplus://offline/ref=A9126EC50B5C57E0CF0C6DFA2CD199C888DA9F53933AC9BA02CCEA7F520E0BE583CBD5766B2773325A56D71D04B</vt:lpwstr>
      </vt:variant>
      <vt:variant>
        <vt:lpwstr/>
      </vt:variant>
      <vt:variant>
        <vt:i4>2424932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consultantplus://offline/ref=9E165E1DA5D6829613F16F689B39082C2B23F8951B3B6FAFDA3F89A79CDEC6CCp9z3E</vt:lpwstr>
      </vt:variant>
      <vt:variant>
        <vt:lpwstr/>
      </vt:variant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consultantplus://offline/ref=9E165E1DA5D6829613F16F689B39082C2B23F8951B3B6FAFDA3F89A79CDEC6CCp9z3E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Томской области</dc:title>
  <dc:creator>beresneva</dc:creator>
  <cp:lastModifiedBy>Мелехина</cp:lastModifiedBy>
  <cp:revision>2</cp:revision>
  <cp:lastPrinted>2012-07-25T09:57:00Z</cp:lastPrinted>
  <dcterms:created xsi:type="dcterms:W3CDTF">2012-08-30T04:29:00Z</dcterms:created>
  <dcterms:modified xsi:type="dcterms:W3CDTF">2012-08-30T04:29:00Z</dcterms:modified>
</cp:coreProperties>
</file>